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195" w:type="dxa"/>
        <w:jc w:val="center"/>
        <w:tblLayout w:type="fixed"/>
        <w:tblCellMar>
          <w:top w:w="15" w:type="dxa"/>
          <w:left w:w="15" w:type="dxa"/>
          <w:bottom w:w="15" w:type="dxa"/>
          <w:right w:w="15" w:type="dxa"/>
        </w:tblCellMar>
      </w:tblPr>
      <w:tblGrid>
        <w:gridCol w:w="956"/>
        <w:gridCol w:w="900"/>
        <w:gridCol w:w="600"/>
        <w:gridCol w:w="600"/>
        <w:gridCol w:w="700"/>
        <w:gridCol w:w="614"/>
        <w:gridCol w:w="786"/>
        <w:gridCol w:w="1229"/>
        <w:gridCol w:w="885"/>
        <w:gridCol w:w="5000"/>
        <w:gridCol w:w="1072"/>
        <w:gridCol w:w="685"/>
        <w:gridCol w:w="1168"/>
      </w:tblGrid>
      <w:tr>
        <w:tblPrEx>
          <w:tblCellMar>
            <w:top w:w="15" w:type="dxa"/>
            <w:left w:w="15" w:type="dxa"/>
            <w:bottom w:w="15" w:type="dxa"/>
            <w:right w:w="15" w:type="dxa"/>
          </w:tblCellMar>
        </w:tblPrEx>
        <w:trPr>
          <w:trHeight w:val="600" w:hRule="atLeast"/>
          <w:jc w:val="center"/>
        </w:trPr>
        <w:tc>
          <w:tcPr>
            <w:tcW w:w="15195" w:type="dxa"/>
            <w:gridSpan w:val="13"/>
            <w:shd w:val="clear" w:color="auto" w:fill="auto"/>
            <w:vAlign w:val="center"/>
          </w:tcPr>
          <w:p>
            <w:pPr>
              <w:widowControl/>
              <w:jc w:val="both"/>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 xml:space="preserve"> 附件1.        六安新城市政热力有限公司</w:t>
            </w:r>
            <w:r>
              <w:rPr>
                <w:rFonts w:hint="eastAsia" w:ascii="方正小标宋简体" w:hAnsi="方正小标宋简体" w:eastAsia="方正小标宋简体" w:cs="方正小标宋简体"/>
                <w:color w:val="000000"/>
                <w:kern w:val="0"/>
                <w:sz w:val="36"/>
                <w:szCs w:val="36"/>
              </w:rPr>
              <w:t>招聘</w:t>
            </w:r>
            <w:r>
              <w:rPr>
                <w:rFonts w:hint="eastAsia" w:ascii="方正小标宋简体" w:hAnsi="方正小标宋简体" w:eastAsia="方正小标宋简体" w:cs="方正小标宋简体"/>
                <w:color w:val="000000"/>
                <w:kern w:val="0"/>
                <w:sz w:val="36"/>
                <w:szCs w:val="36"/>
                <w:lang w:val="en-US" w:eastAsia="zh-CN"/>
              </w:rPr>
              <w:t>劳务派遣制工作人员</w:t>
            </w:r>
            <w:r>
              <w:rPr>
                <w:rFonts w:hint="eastAsia" w:ascii="方正小标宋简体" w:hAnsi="方正小标宋简体" w:eastAsia="方正小标宋简体" w:cs="方正小标宋简体"/>
                <w:color w:val="000000"/>
                <w:kern w:val="0"/>
                <w:sz w:val="36"/>
                <w:szCs w:val="36"/>
              </w:rPr>
              <w:t>岗位一览表</w:t>
            </w:r>
          </w:p>
        </w:tc>
      </w:tr>
      <w:tr>
        <w:tblPrEx>
          <w:tblCellMar>
            <w:top w:w="15" w:type="dxa"/>
            <w:left w:w="15" w:type="dxa"/>
            <w:bottom w:w="15" w:type="dxa"/>
            <w:right w:w="15" w:type="dxa"/>
          </w:tblCellMar>
        </w:tblPrEx>
        <w:trPr>
          <w:trHeight w:val="33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用人单位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招聘</w:t>
            </w:r>
            <w:r>
              <w:rPr>
                <w:rFonts w:hint="eastAsia" w:asciiTheme="minorEastAsia" w:hAnsiTheme="minorEastAsia" w:eastAsiaTheme="minorEastAsia" w:cstheme="minorEastAsia"/>
                <w:b/>
                <w:color w:val="000000"/>
                <w:kern w:val="0"/>
                <w:sz w:val="20"/>
                <w:szCs w:val="20"/>
              </w:rPr>
              <w:br w:type="textWrapping"/>
            </w:r>
            <w:r>
              <w:rPr>
                <w:rFonts w:hint="eastAsia" w:asciiTheme="minorEastAsia" w:hAnsiTheme="minorEastAsia" w:eastAsiaTheme="minorEastAsia" w:cstheme="minorEastAsia"/>
                <w:b/>
                <w:color w:val="000000"/>
                <w:kern w:val="0"/>
                <w:sz w:val="20"/>
                <w:szCs w:val="20"/>
              </w:rPr>
              <w:t>部门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岗位</w:t>
            </w:r>
            <w:r>
              <w:rPr>
                <w:rFonts w:hint="eastAsia" w:asciiTheme="minorEastAsia" w:hAnsiTheme="minorEastAsia" w:eastAsiaTheme="minorEastAsia" w:cstheme="minorEastAsia"/>
                <w:b/>
                <w:color w:val="000000"/>
                <w:kern w:val="0"/>
                <w:sz w:val="20"/>
                <w:szCs w:val="20"/>
              </w:rPr>
              <w:br w:type="textWrapping"/>
            </w:r>
            <w:r>
              <w:rPr>
                <w:rFonts w:hint="eastAsia" w:asciiTheme="minorEastAsia" w:hAnsiTheme="minorEastAsia" w:eastAsiaTheme="minorEastAsia" w:cstheme="minorEastAsia"/>
                <w:b/>
                <w:color w:val="000000"/>
                <w:kern w:val="0"/>
                <w:sz w:val="20"/>
                <w:szCs w:val="20"/>
              </w:rPr>
              <w:t>性质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招聘</w:t>
            </w:r>
            <w:r>
              <w:rPr>
                <w:rFonts w:hint="eastAsia" w:asciiTheme="minorEastAsia" w:hAnsiTheme="minorEastAsia" w:eastAsiaTheme="minorEastAsia" w:cstheme="minorEastAsia"/>
                <w:b/>
                <w:color w:val="000000"/>
                <w:kern w:val="0"/>
                <w:sz w:val="20"/>
                <w:szCs w:val="20"/>
              </w:rPr>
              <w:br w:type="textWrapping"/>
            </w:r>
            <w:r>
              <w:rPr>
                <w:rFonts w:hint="eastAsia" w:asciiTheme="minorEastAsia" w:hAnsiTheme="minorEastAsia" w:eastAsiaTheme="minorEastAsia" w:cstheme="minorEastAsia"/>
                <w:b/>
                <w:color w:val="000000"/>
                <w:kern w:val="0"/>
                <w:sz w:val="20"/>
                <w:szCs w:val="20"/>
              </w:rPr>
              <w:t>岗位</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岗位</w:t>
            </w:r>
            <w:r>
              <w:rPr>
                <w:rFonts w:hint="eastAsia" w:asciiTheme="minorEastAsia" w:hAnsiTheme="minorEastAsia" w:eastAsiaTheme="minorEastAsia" w:cstheme="minorEastAsia"/>
                <w:b/>
                <w:color w:val="000000"/>
                <w:kern w:val="0"/>
                <w:sz w:val="20"/>
                <w:szCs w:val="20"/>
              </w:rPr>
              <w:br w:type="textWrapping"/>
            </w:r>
            <w:r>
              <w:rPr>
                <w:rFonts w:hint="eastAsia" w:asciiTheme="minorEastAsia" w:hAnsiTheme="minorEastAsia" w:eastAsiaTheme="minorEastAsia" w:cstheme="minorEastAsia"/>
                <w:b/>
                <w:color w:val="000000"/>
                <w:kern w:val="0"/>
                <w:sz w:val="20"/>
                <w:szCs w:val="20"/>
              </w:rPr>
              <w:t>代码</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招聘</w:t>
            </w:r>
            <w:r>
              <w:rPr>
                <w:rFonts w:hint="eastAsia" w:asciiTheme="minorEastAsia" w:hAnsiTheme="minorEastAsia" w:eastAsiaTheme="minorEastAsia" w:cstheme="minorEastAsia"/>
                <w:b/>
                <w:color w:val="000000"/>
                <w:kern w:val="0"/>
                <w:sz w:val="20"/>
                <w:szCs w:val="20"/>
              </w:rPr>
              <w:br w:type="textWrapping"/>
            </w:r>
            <w:r>
              <w:rPr>
                <w:rFonts w:hint="eastAsia" w:asciiTheme="minorEastAsia" w:hAnsiTheme="minorEastAsia" w:eastAsiaTheme="minorEastAsia" w:cstheme="minorEastAsia"/>
                <w:b/>
                <w:color w:val="000000"/>
                <w:kern w:val="0"/>
                <w:sz w:val="20"/>
                <w:szCs w:val="20"/>
              </w:rPr>
              <w:t>人数</w:t>
            </w:r>
          </w:p>
        </w:tc>
        <w:tc>
          <w:tcPr>
            <w:tcW w:w="7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招聘报考资格条件</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笔试</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面试</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lang w:val="en-US" w:eastAsia="zh-CN"/>
              </w:rPr>
            </w:pPr>
            <w:r>
              <w:rPr>
                <w:rFonts w:hint="eastAsia" w:asciiTheme="minorEastAsia" w:hAnsiTheme="minorEastAsia" w:eastAsiaTheme="minorEastAsia" w:cstheme="minorEastAsia"/>
                <w:b/>
                <w:color w:val="000000"/>
                <w:kern w:val="0"/>
                <w:sz w:val="20"/>
                <w:szCs w:val="20"/>
                <w:lang w:val="en-US" w:eastAsia="zh-CN"/>
              </w:rPr>
              <w:t>笔试加分项</w:t>
            </w:r>
          </w:p>
        </w:tc>
      </w:tr>
      <w:tr>
        <w:tblPrEx>
          <w:tblCellMar>
            <w:top w:w="15" w:type="dxa"/>
            <w:left w:w="15" w:type="dxa"/>
            <w:bottom w:w="15" w:type="dxa"/>
            <w:right w:w="15" w:type="dxa"/>
          </w:tblCellMar>
        </w:tblPrEx>
        <w:trPr>
          <w:trHeight w:val="33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000000"/>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000000"/>
                <w:sz w:val="20"/>
                <w:szCs w:val="20"/>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000000"/>
                <w:sz w:val="20"/>
                <w:szCs w:val="20"/>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学 历</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专 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年 龄</w:t>
            </w: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kern w:val="0"/>
                <w:sz w:val="20"/>
                <w:szCs w:val="20"/>
              </w:rPr>
              <w:t>其 他</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000000"/>
                <w:sz w:val="20"/>
                <w:szCs w:val="20"/>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000000"/>
                <w:sz w:val="20"/>
                <w:szCs w:val="20"/>
              </w:rPr>
            </w:pPr>
          </w:p>
        </w:tc>
      </w:tr>
      <w:tr>
        <w:tblPrEx>
          <w:tblCellMar>
            <w:top w:w="15" w:type="dxa"/>
            <w:left w:w="15" w:type="dxa"/>
            <w:bottom w:w="15" w:type="dxa"/>
            <w:right w:w="15" w:type="dxa"/>
          </w:tblCellMar>
        </w:tblPrEx>
        <w:trPr>
          <w:trHeight w:val="2714" w:hRule="atLeast"/>
          <w:jc w:val="center"/>
        </w:trPr>
        <w:tc>
          <w:tcPr>
            <w:tcW w:w="95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六安新城市政热力有限公司</w:t>
            </w: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both"/>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六安新城市政热力有限公司</w:t>
            </w: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tc>
        <w:tc>
          <w:tcPr>
            <w:tcW w:w="90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办公室</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劳务派遣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工作人员</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210101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本科及以上</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汉语言文</w:t>
            </w:r>
            <w:r>
              <w:rPr>
                <w:rFonts w:hint="eastAsia" w:asciiTheme="minorEastAsia" w:hAnsiTheme="minorEastAsia" w:cstheme="minorEastAsia"/>
                <w:color w:val="000000"/>
                <w:kern w:val="0"/>
                <w:sz w:val="20"/>
                <w:szCs w:val="20"/>
                <w:lang w:val="en-US" w:eastAsia="zh-CN"/>
              </w:rPr>
              <w:t>学</w:t>
            </w:r>
            <w:r>
              <w:rPr>
                <w:rFonts w:hint="eastAsia" w:asciiTheme="minorEastAsia" w:hAnsiTheme="minorEastAsia" w:eastAsiaTheme="minorEastAsia" w:cstheme="minorEastAsia"/>
                <w:color w:val="000000"/>
                <w:kern w:val="0"/>
                <w:sz w:val="20"/>
                <w:szCs w:val="20"/>
                <w:lang w:val="en-US" w:eastAsia="zh-CN"/>
              </w:rPr>
              <w:t>、汉语言、应用语言学、法学、人力资源管理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35周岁</w:t>
            </w:r>
            <w:r>
              <w:rPr>
                <w:rFonts w:hint="eastAsia" w:asciiTheme="minorEastAsia" w:hAnsiTheme="minorEastAsia" w:eastAsiaTheme="minorEastAsia" w:cstheme="minorEastAsia"/>
                <w:color w:val="000000"/>
                <w:kern w:val="0"/>
                <w:sz w:val="20"/>
                <w:szCs w:val="20"/>
                <w:lang w:val="en-US" w:eastAsia="zh-CN"/>
              </w:rPr>
              <w:br w:type="textWrapping"/>
            </w:r>
            <w:r>
              <w:rPr>
                <w:rFonts w:hint="eastAsia" w:asciiTheme="minorEastAsia" w:hAnsiTheme="minorEastAsia" w:eastAsiaTheme="minorEastAsia" w:cstheme="minorEastAsia"/>
                <w:color w:val="000000"/>
                <w:kern w:val="0"/>
                <w:sz w:val="20"/>
                <w:szCs w:val="20"/>
                <w:lang w:val="en-US" w:eastAsia="zh-CN"/>
              </w:rPr>
              <w:t>以下</w:t>
            </w: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t>熟练使用各类办公软件、各种办公自动化设备；</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t>具备较好的文字处理能力，熟练掌握各类公文的处理流程；</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t>有较强的沟通、协调、组织管理能力；</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t>具备公关礼仪知识；</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t>有较好的应变处理和抗压能力；</w:t>
            </w:r>
          </w:p>
          <w:p>
            <w:pPr>
              <w:widowControl/>
              <w:jc w:val="both"/>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6.具备</w:t>
            </w:r>
            <w:r>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t>相关岗位3年以上工作经验。</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《公共基础知识》</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结构化面试</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tc>
      </w:tr>
      <w:tr>
        <w:tblPrEx>
          <w:tblCellMar>
            <w:top w:w="15" w:type="dxa"/>
            <w:left w:w="15" w:type="dxa"/>
            <w:bottom w:w="15" w:type="dxa"/>
            <w:right w:w="15" w:type="dxa"/>
          </w:tblCellMar>
        </w:tblPrEx>
        <w:trPr>
          <w:trHeight w:val="2021" w:hRule="atLeast"/>
          <w:jc w:val="center"/>
        </w:trPr>
        <w:tc>
          <w:tcPr>
            <w:tcW w:w="95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市场部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劳务派遣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工作人员</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210102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本科及以上</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工商管理、市场营销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35周岁</w:t>
            </w:r>
            <w:r>
              <w:rPr>
                <w:rFonts w:hint="eastAsia" w:asciiTheme="minorEastAsia" w:hAnsiTheme="minorEastAsia" w:eastAsiaTheme="minorEastAsia" w:cstheme="minorEastAsia"/>
                <w:color w:val="000000"/>
                <w:kern w:val="0"/>
                <w:sz w:val="20"/>
                <w:szCs w:val="20"/>
                <w:lang w:val="en-US" w:eastAsia="zh-CN"/>
              </w:rPr>
              <w:br w:type="textWrapping"/>
            </w:r>
            <w:r>
              <w:rPr>
                <w:rFonts w:hint="eastAsia" w:asciiTheme="minorEastAsia" w:hAnsiTheme="minorEastAsia" w:eastAsiaTheme="minorEastAsia" w:cstheme="minorEastAsia"/>
                <w:color w:val="000000"/>
                <w:kern w:val="0"/>
                <w:sz w:val="20"/>
                <w:szCs w:val="20"/>
                <w:lang w:val="en-US" w:eastAsia="zh-CN"/>
              </w:rPr>
              <w:t>以下</w:t>
            </w: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具备良好的销售素养、公关礼仪知识；</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具有较强的沟通能力及亲和力；</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有敏锐的市场观察能力，良好的职业道德观；</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具有一定的市场分析及判断能力，良好的客户服务意识；</w:t>
            </w:r>
          </w:p>
          <w:p>
            <w:pPr>
              <w:widowControl/>
              <w:jc w:val="both"/>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5.具备</w:t>
            </w:r>
            <w:r>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t>相关</w:t>
            </w: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岗位3年以上工作经验。</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《公共基础知识》</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结构化面试</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tc>
      </w:tr>
      <w:tr>
        <w:tblPrEx>
          <w:tblCellMar>
            <w:top w:w="15" w:type="dxa"/>
            <w:left w:w="15" w:type="dxa"/>
            <w:bottom w:w="15" w:type="dxa"/>
            <w:right w:w="15" w:type="dxa"/>
          </w:tblCellMar>
        </w:tblPrEx>
        <w:trPr>
          <w:trHeight w:val="3485" w:hRule="atLeast"/>
          <w:jc w:val="center"/>
        </w:trPr>
        <w:tc>
          <w:tcPr>
            <w:tcW w:w="95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工程部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劳务派遣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工作人员</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210103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本科及以上</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机械类、能源动力类、电气类、土木类、暖通相关专业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35周岁</w:t>
            </w:r>
            <w:r>
              <w:rPr>
                <w:rFonts w:hint="eastAsia" w:asciiTheme="minorEastAsia" w:hAnsiTheme="minorEastAsia" w:eastAsiaTheme="minorEastAsia" w:cstheme="minorEastAsia"/>
                <w:color w:val="000000"/>
                <w:kern w:val="0"/>
                <w:sz w:val="20"/>
                <w:szCs w:val="20"/>
                <w:lang w:val="en-US" w:eastAsia="zh-CN"/>
              </w:rPr>
              <w:br w:type="textWrapping"/>
            </w:r>
            <w:r>
              <w:rPr>
                <w:rFonts w:hint="eastAsia" w:asciiTheme="minorEastAsia" w:hAnsiTheme="minorEastAsia" w:eastAsiaTheme="minorEastAsia" w:cstheme="minorEastAsia"/>
                <w:color w:val="000000"/>
                <w:kern w:val="0"/>
                <w:sz w:val="20"/>
                <w:szCs w:val="20"/>
                <w:lang w:val="en-US" w:eastAsia="zh-CN"/>
              </w:rPr>
              <w:t>以下</w:t>
            </w: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3"/>
              </w:numPr>
              <w:tabs>
                <w:tab w:val="left" w:pos="312"/>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具备建筑工程或机电安装专业相关知识，有独立操作工程流程经验；</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熟悉国家和地方的相关法律法规、政策及行业规范，熟悉工程项目前期规划、设计工作内容、流程及关键环节；</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具有较强的计划实施能力，较强的组织协调和沟通能力，有较强的责任心、团队协作精神；</w:t>
            </w:r>
          </w:p>
          <w:p>
            <w:pPr>
              <w:widowControl/>
              <w:jc w:val="both"/>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4.具备</w:t>
            </w:r>
            <w:r>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t>相关</w:t>
            </w: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岗位3年以上工作经验。</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《公共基础知识》</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结构化面试</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获得国家级中级或二级以上建造师等执业资格证书的考生笔试成绩加2分</w:t>
            </w:r>
            <w:r>
              <w:rPr>
                <w:rFonts w:hint="eastAsia" w:asciiTheme="minorEastAsia" w:hAnsiTheme="minorEastAsia" w:cstheme="minorEastAsia"/>
                <w:color w:val="000000"/>
                <w:kern w:val="0"/>
                <w:sz w:val="20"/>
                <w:szCs w:val="20"/>
                <w:lang w:val="en-US" w:eastAsia="zh-CN"/>
              </w:rPr>
              <w:t>。</w:t>
            </w:r>
          </w:p>
        </w:tc>
      </w:tr>
      <w:tr>
        <w:tblPrEx>
          <w:tblCellMar>
            <w:top w:w="15" w:type="dxa"/>
            <w:left w:w="15" w:type="dxa"/>
            <w:bottom w:w="15" w:type="dxa"/>
            <w:right w:w="15" w:type="dxa"/>
          </w:tblCellMar>
        </w:tblPrEx>
        <w:trPr>
          <w:trHeight w:val="2531" w:hRule="atLeast"/>
          <w:jc w:val="center"/>
        </w:trPr>
        <w:tc>
          <w:tcPr>
            <w:tcW w:w="95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财务部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劳务派遣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工作人员</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210304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本科及以上</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会计学、财务管理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35周岁</w:t>
            </w:r>
            <w:r>
              <w:rPr>
                <w:rFonts w:hint="eastAsia" w:asciiTheme="minorEastAsia" w:hAnsiTheme="minorEastAsia" w:eastAsiaTheme="minorEastAsia" w:cstheme="minorEastAsia"/>
                <w:color w:val="000000"/>
                <w:kern w:val="0"/>
                <w:sz w:val="20"/>
                <w:szCs w:val="20"/>
                <w:lang w:val="en-US" w:eastAsia="zh-CN"/>
              </w:rPr>
              <w:br w:type="textWrapping"/>
            </w:r>
            <w:r>
              <w:rPr>
                <w:rFonts w:hint="eastAsia" w:asciiTheme="minorEastAsia" w:hAnsiTheme="minorEastAsia" w:eastAsiaTheme="minorEastAsia" w:cstheme="minorEastAsia"/>
                <w:color w:val="000000"/>
                <w:kern w:val="0"/>
                <w:sz w:val="20"/>
                <w:szCs w:val="20"/>
                <w:lang w:val="en-US" w:eastAsia="zh-CN"/>
              </w:rPr>
              <w:t>以下</w:t>
            </w: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熟练使用财务软件、各种办公自动化设备；</w:t>
            </w:r>
          </w:p>
          <w:p>
            <w:pPr>
              <w:keepNext w:val="0"/>
              <w:keepLines w:val="0"/>
              <w:pageBreakBefore w:val="0"/>
              <w:widowControl w:val="0"/>
              <w:numPr>
                <w:ilvl w:val="0"/>
                <w:numId w:val="4"/>
              </w:numPr>
              <w:tabs>
                <w:tab w:val="left" w:pos="31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了解相关法律法规，财务管理，会计等方面相关知识；</w:t>
            </w:r>
          </w:p>
          <w:p>
            <w:pPr>
              <w:keepNext w:val="0"/>
              <w:keepLines w:val="0"/>
              <w:pageBreakBefore w:val="0"/>
              <w:widowControl w:val="0"/>
              <w:numPr>
                <w:ilvl w:val="0"/>
                <w:numId w:val="4"/>
              </w:numPr>
              <w:tabs>
                <w:tab w:val="left" w:pos="31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0"/>
                <w:szCs w:val="20"/>
                <w:shd w:val="clear" w:fill="FFFFFF"/>
                <w:vertAlign w:val="baseline"/>
                <w:lang w:val="en-US" w:eastAsia="zh-CN"/>
              </w:rPr>
              <w:t>有较好的应变处理和抗压能力；</w:t>
            </w:r>
          </w:p>
          <w:p>
            <w:pPr>
              <w:widowControl/>
              <w:jc w:val="both"/>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4.具备相关岗位3年及以上工作经验。</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《公共基础知识》</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结构化面试</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tc>
      </w:tr>
      <w:tr>
        <w:tblPrEx>
          <w:tblCellMar>
            <w:top w:w="15" w:type="dxa"/>
            <w:left w:w="15" w:type="dxa"/>
            <w:bottom w:w="15" w:type="dxa"/>
            <w:right w:w="15" w:type="dxa"/>
          </w:tblCellMar>
        </w:tblPrEx>
        <w:trPr>
          <w:trHeight w:val="840" w:hRule="atLeast"/>
          <w:jc w:val="center"/>
        </w:trPr>
        <w:tc>
          <w:tcPr>
            <w:tcW w:w="95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规划部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劳务派遣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工作人员</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210305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cstheme="minorEastAsia"/>
                <w:color w:val="000000"/>
                <w:kern w:val="0"/>
                <w:sz w:val="20"/>
                <w:szCs w:val="20"/>
                <w:lang w:val="en-US" w:eastAsia="zh-CN"/>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本科及以上</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城乡规划</w:t>
            </w:r>
            <w:r>
              <w:rPr>
                <w:rFonts w:hint="eastAsia" w:asciiTheme="minorEastAsia" w:hAnsiTheme="minorEastAsia" w:cstheme="minorEastAsia"/>
                <w:color w:val="000000"/>
                <w:kern w:val="0"/>
                <w:sz w:val="20"/>
                <w:szCs w:val="20"/>
                <w:lang w:val="en-US" w:eastAsia="zh-CN"/>
              </w:rPr>
              <w:t>、园林类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35周岁</w:t>
            </w:r>
            <w:r>
              <w:rPr>
                <w:rFonts w:hint="eastAsia" w:asciiTheme="minorEastAsia" w:hAnsiTheme="minorEastAsia" w:eastAsiaTheme="minorEastAsia" w:cstheme="minorEastAsia"/>
                <w:color w:val="000000"/>
                <w:kern w:val="0"/>
                <w:sz w:val="20"/>
                <w:szCs w:val="20"/>
                <w:lang w:val="en-US" w:eastAsia="zh-CN"/>
              </w:rPr>
              <w:br w:type="textWrapping"/>
            </w:r>
            <w:r>
              <w:rPr>
                <w:rFonts w:hint="eastAsia" w:asciiTheme="minorEastAsia" w:hAnsiTheme="minorEastAsia" w:eastAsiaTheme="minorEastAsia" w:cstheme="minorEastAsia"/>
                <w:color w:val="000000"/>
                <w:kern w:val="0"/>
                <w:sz w:val="20"/>
                <w:szCs w:val="20"/>
                <w:lang w:val="en-US" w:eastAsia="zh-CN"/>
              </w:rPr>
              <w:t>以下</w:t>
            </w: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熟练使用3DMax、AutoCad、ARCGIS、Photoshop等各类设计软件，具备较强的文字功底和语言组织能力；</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熟悉土地管理、土地规划、园林规划等相关政策文件与技术规范，熟悉行业发展动态；</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具有独立或带领团队完成经济开发区土地整理、城乡建设用地增减挂钩、土地利用总体规划编制、用地预审、园林规划设计等项目的工作经验；</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具有规划设计工作经验，能够独立完成项目规划设计；</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具有较强的计划实施能力，较强的组织协调和沟通能力，有较强的责任心、团队协作精神；</w:t>
            </w:r>
          </w:p>
          <w:p>
            <w:pPr>
              <w:widowControl/>
              <w:jc w:val="both"/>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i w:val="0"/>
                <w:caps w:val="0"/>
                <w:color w:val="auto"/>
                <w:spacing w:val="0"/>
                <w:kern w:val="2"/>
                <w:sz w:val="20"/>
                <w:szCs w:val="20"/>
                <w:shd w:val="clear" w:fill="FFFFFF"/>
                <w:vertAlign w:val="baseline"/>
                <w:lang w:val="en-US" w:eastAsia="zh-CN" w:bidi="ar-SA"/>
              </w:rPr>
              <w:t>6.具备相关岗位3年以上工作经验。</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《公共基础知识》</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结构化面试</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0"/>
                <w:szCs w:val="20"/>
                <w:lang w:val="en-US" w:eastAsia="zh-CN"/>
              </w:rPr>
            </w:pPr>
          </w:p>
        </w:tc>
      </w:tr>
    </w:tbl>
    <w:p>
      <w:pPr>
        <w:spacing w:line="560" w:lineRule="exact"/>
        <w:rPr>
          <w:rFonts w:hint="eastAsia" w:asciiTheme="minorEastAsia" w:hAnsiTheme="minorEastAsia" w:eastAsiaTheme="minorEastAsia" w:cstheme="minorEastAsia"/>
          <w:sz w:val="20"/>
          <w:szCs w:val="20"/>
        </w:rPr>
      </w:pPr>
    </w:p>
    <w:sectPr>
      <w:footerReference r:id="rId3" w:type="default"/>
      <w:pgSz w:w="16838" w:h="11906" w:orient="landscape"/>
      <w:pgMar w:top="431" w:right="1304" w:bottom="1247" w:left="1304" w:header="11" w:footer="15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EF2D9"/>
    <w:multiLevelType w:val="singleLevel"/>
    <w:tmpl w:val="B7FEF2D9"/>
    <w:lvl w:ilvl="0" w:tentative="0">
      <w:start w:val="1"/>
      <w:numFmt w:val="decimal"/>
      <w:suff w:val="nothing"/>
      <w:lvlText w:val="%1．"/>
      <w:lvlJc w:val="left"/>
      <w:pPr>
        <w:ind w:left="0" w:firstLine="400"/>
      </w:pPr>
      <w:rPr>
        <w:rFonts w:hint="default"/>
      </w:rPr>
    </w:lvl>
  </w:abstractNum>
  <w:abstractNum w:abstractNumId="1">
    <w:nsid w:val="F2916025"/>
    <w:multiLevelType w:val="singleLevel"/>
    <w:tmpl w:val="F2916025"/>
    <w:lvl w:ilvl="0" w:tentative="0">
      <w:start w:val="1"/>
      <w:numFmt w:val="decimal"/>
      <w:suff w:val="nothing"/>
      <w:lvlText w:val="%1．"/>
      <w:lvlJc w:val="left"/>
      <w:pPr>
        <w:ind w:left="0" w:firstLine="400"/>
      </w:pPr>
      <w:rPr>
        <w:rFonts w:hint="default"/>
      </w:rPr>
    </w:lvl>
  </w:abstractNum>
  <w:abstractNum w:abstractNumId="2">
    <w:nsid w:val="28F63234"/>
    <w:multiLevelType w:val="singleLevel"/>
    <w:tmpl w:val="28F63234"/>
    <w:lvl w:ilvl="0" w:tentative="0">
      <w:start w:val="1"/>
      <w:numFmt w:val="decimal"/>
      <w:suff w:val="nothing"/>
      <w:lvlText w:val="%1．"/>
      <w:lvlJc w:val="left"/>
      <w:pPr>
        <w:ind w:left="0" w:firstLine="400"/>
      </w:pPr>
      <w:rPr>
        <w:rFonts w:hint="default"/>
      </w:rPr>
    </w:lvl>
  </w:abstractNum>
  <w:abstractNum w:abstractNumId="3">
    <w:nsid w:val="3BE97A1E"/>
    <w:multiLevelType w:val="singleLevel"/>
    <w:tmpl w:val="3BE97A1E"/>
    <w:lvl w:ilvl="0" w:tentative="0">
      <w:start w:val="1"/>
      <w:numFmt w:val="decimal"/>
      <w:suff w:val="nothing"/>
      <w:lvlText w:val="%1．"/>
      <w:lvlJc w:val="left"/>
      <w:pPr>
        <w:ind w:left="0" w:firstLine="400"/>
      </w:pPr>
      <w:rPr>
        <w:rFonts w:hint="default"/>
      </w:rPr>
    </w:lvl>
  </w:abstractNum>
  <w:abstractNum w:abstractNumId="4">
    <w:nsid w:val="401FB4B0"/>
    <w:multiLevelType w:val="singleLevel"/>
    <w:tmpl w:val="401FB4B0"/>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6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01F83"/>
    <w:rsid w:val="00054366"/>
    <w:rsid w:val="000B7AAE"/>
    <w:rsid w:val="00200AD8"/>
    <w:rsid w:val="002356E2"/>
    <w:rsid w:val="003F5685"/>
    <w:rsid w:val="00605DF5"/>
    <w:rsid w:val="006D076C"/>
    <w:rsid w:val="00995633"/>
    <w:rsid w:val="00C7544A"/>
    <w:rsid w:val="00D53720"/>
    <w:rsid w:val="00E7023C"/>
    <w:rsid w:val="012313A8"/>
    <w:rsid w:val="03AD099F"/>
    <w:rsid w:val="04CA03F9"/>
    <w:rsid w:val="0AAF25E4"/>
    <w:rsid w:val="150A62C0"/>
    <w:rsid w:val="18342D1D"/>
    <w:rsid w:val="187C7106"/>
    <w:rsid w:val="1CEA7AE9"/>
    <w:rsid w:val="220C0C74"/>
    <w:rsid w:val="23022A91"/>
    <w:rsid w:val="24180046"/>
    <w:rsid w:val="2FFB3460"/>
    <w:rsid w:val="30033984"/>
    <w:rsid w:val="337C1667"/>
    <w:rsid w:val="36B01F83"/>
    <w:rsid w:val="38A9235C"/>
    <w:rsid w:val="3D4458A0"/>
    <w:rsid w:val="3D541075"/>
    <w:rsid w:val="420C04B2"/>
    <w:rsid w:val="42C459EE"/>
    <w:rsid w:val="466609F1"/>
    <w:rsid w:val="497C3C0D"/>
    <w:rsid w:val="4C436E4D"/>
    <w:rsid w:val="50A751A3"/>
    <w:rsid w:val="5123576C"/>
    <w:rsid w:val="536E56E2"/>
    <w:rsid w:val="548A7941"/>
    <w:rsid w:val="568C3894"/>
    <w:rsid w:val="56A27410"/>
    <w:rsid w:val="591C1ADA"/>
    <w:rsid w:val="5ACC33E4"/>
    <w:rsid w:val="5C675B67"/>
    <w:rsid w:val="5C6E0BD2"/>
    <w:rsid w:val="5EF8270F"/>
    <w:rsid w:val="5FB24F46"/>
    <w:rsid w:val="60A773EE"/>
    <w:rsid w:val="63991780"/>
    <w:rsid w:val="66D439F4"/>
    <w:rsid w:val="6B6C6F05"/>
    <w:rsid w:val="6C115D42"/>
    <w:rsid w:val="70016DE5"/>
    <w:rsid w:val="74086E00"/>
    <w:rsid w:val="75612410"/>
    <w:rsid w:val="7B21693E"/>
    <w:rsid w:val="7B23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60" w:firstLineChars="200"/>
    </w:pPr>
    <w:rPr>
      <w:rFonts w:ascii="仿宋_GB2312" w:eastAsia="仿宋_GB2312"/>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qFormat/>
    <w:uiPriority w:val="99"/>
    <w:pPr>
      <w:ind w:left="1208"/>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565</Words>
  <Characters>3221</Characters>
  <Lines>26</Lines>
  <Paragraphs>7</Paragraphs>
  <TotalTime>7</TotalTime>
  <ScaleCrop>false</ScaleCrop>
  <LinksUpToDate>false</LinksUpToDate>
  <CharactersWithSpaces>3779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2021-05-10T03:39:00Z</dcterms:created>
  <dc:creator>Administrator</dc:creator>
  <cp:lastModifiedBy>苏州范蠡</cp:lastModifiedBy>
  <cp:lastPrinted>2021-12-06T14:07:00Z</cp:lastPrinted>
  <dcterms:modified xsi:type="dcterms:W3CDTF">2021-12-13T02:59:03Z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E25E8D91092E4709843CEF3281A3EA3E</vt:lpwstr>
  </property>
</Properties>
</file>