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9B" w:rsidRPr="00F31E06" w:rsidRDefault="002C279B" w:rsidP="002C279B">
      <w:pPr>
        <w:pStyle w:val="2"/>
        <w:adjustRightInd w:val="0"/>
        <w:spacing w:beforeLines="50" w:before="156" w:afterLines="50" w:after="156" w:line="560" w:lineRule="exact"/>
        <w:jc w:val="center"/>
        <w:textAlignment w:val="baseline"/>
        <w:rPr>
          <w:rFonts w:ascii="宋体" w:eastAsia="宋体" w:hAnsi="宋体" w:cs="宋体" w:hint="eastAsia"/>
          <w:sz w:val="28"/>
          <w:szCs w:val="28"/>
        </w:rPr>
      </w:pPr>
      <w:r w:rsidRPr="00F31E06">
        <w:rPr>
          <w:rFonts w:ascii="宋体" w:eastAsia="宋体" w:hAnsi="宋体" w:cs="宋体" w:hint="eastAsia"/>
          <w:sz w:val="28"/>
          <w:szCs w:val="28"/>
        </w:rPr>
        <w:t>采购需求</w:t>
      </w:r>
    </w:p>
    <w:p w:rsidR="002C279B" w:rsidRPr="00F31E06" w:rsidRDefault="002C279B" w:rsidP="002C279B">
      <w:pPr>
        <w:pStyle w:val="2"/>
        <w:numPr>
          <w:ilvl w:val="0"/>
          <w:numId w:val="1"/>
        </w:numPr>
        <w:spacing w:before="156" w:after="156" w:line="360" w:lineRule="auto"/>
        <w:jc w:val="left"/>
        <w:rPr>
          <w:rFonts w:ascii="宋体" w:eastAsia="宋体" w:hAnsi="宋体"/>
        </w:rPr>
      </w:pPr>
      <w:bookmarkStart w:id="0" w:name="_Toc62658151"/>
      <w:r w:rsidRPr="00F31E06">
        <w:rPr>
          <w:rFonts w:ascii="宋体" w:eastAsia="宋体" w:hAnsi="宋体" w:hint="eastAsia"/>
        </w:rPr>
        <w:t>平台建设内容</w:t>
      </w:r>
      <w:bookmarkEnd w:id="0"/>
    </w:p>
    <w:p w:rsidR="002C279B" w:rsidRPr="00F31E06" w:rsidRDefault="002C279B" w:rsidP="002C279B">
      <w:pPr>
        <w:pStyle w:val="3"/>
        <w:spacing w:before="156" w:after="156"/>
        <w:rPr>
          <w:rFonts w:ascii="宋体" w:hAnsi="宋体"/>
        </w:rPr>
      </w:pPr>
      <w:bookmarkStart w:id="1" w:name="_Toc62658152"/>
      <w:r w:rsidRPr="00F31E06">
        <w:rPr>
          <w:rFonts w:ascii="宋体" w:hAnsi="宋体" w:hint="eastAsia"/>
        </w:rPr>
        <w:t>1</w:t>
      </w:r>
      <w:r w:rsidRPr="00F31E06">
        <w:rPr>
          <w:rFonts w:ascii="宋体" w:hAnsi="宋体"/>
        </w:rPr>
        <w:t xml:space="preserve">.1 </w:t>
      </w:r>
      <w:r w:rsidRPr="00F31E06">
        <w:rPr>
          <w:rFonts w:ascii="宋体" w:hAnsi="宋体" w:hint="eastAsia"/>
        </w:rPr>
        <w:t>总体目标</w:t>
      </w:r>
      <w:bookmarkEnd w:id="1"/>
    </w:p>
    <w:p w:rsidR="002C279B" w:rsidRPr="00F31E06" w:rsidRDefault="002C279B" w:rsidP="002C279B">
      <w:pPr>
        <w:ind w:firstLine="560"/>
        <w:rPr>
          <w:rFonts w:ascii="宋体" w:hAnsi="宋体"/>
        </w:rPr>
      </w:pPr>
      <w:r w:rsidRPr="00F31E06">
        <w:rPr>
          <w:rFonts w:ascii="宋体" w:hAnsi="宋体" w:hint="eastAsia"/>
        </w:rPr>
        <w:t>（</w:t>
      </w:r>
      <w:r w:rsidRPr="00F31E06">
        <w:rPr>
          <w:rFonts w:ascii="宋体" w:hAnsi="宋体"/>
        </w:rPr>
        <w:t>1）实现科学化、制度化、信息化的管理，便于对资产的全面管理和控制，提高资产管理部门的管理水平。</w:t>
      </w:r>
    </w:p>
    <w:p w:rsidR="002C279B" w:rsidRPr="00F31E06" w:rsidRDefault="002C279B" w:rsidP="002C279B">
      <w:pPr>
        <w:ind w:firstLine="560"/>
        <w:rPr>
          <w:rFonts w:ascii="宋体" w:hAnsi="宋体"/>
        </w:rPr>
      </w:pPr>
      <w:r w:rsidRPr="00F31E06">
        <w:rPr>
          <w:rFonts w:ascii="宋体" w:hAnsi="宋体" w:hint="eastAsia"/>
        </w:rPr>
        <w:t>（</w:t>
      </w:r>
      <w:r w:rsidRPr="00F31E06">
        <w:rPr>
          <w:rFonts w:ascii="宋体" w:hAnsi="宋体"/>
        </w:rPr>
        <w:t>2）对基础信息能够建立资产卡片，对资产各种详细资料形成数据链，总体形成表格。</w:t>
      </w:r>
    </w:p>
    <w:p w:rsidR="002C279B" w:rsidRPr="00F31E06" w:rsidRDefault="002C279B" w:rsidP="002C279B">
      <w:pPr>
        <w:ind w:firstLine="560"/>
        <w:rPr>
          <w:rFonts w:ascii="宋体" w:hAnsi="宋体"/>
        </w:rPr>
      </w:pPr>
      <w:r w:rsidRPr="00F31E06">
        <w:rPr>
          <w:rFonts w:ascii="宋体" w:hAnsi="宋体" w:hint="eastAsia"/>
        </w:rPr>
        <w:t>（</w:t>
      </w:r>
      <w:r w:rsidRPr="00F31E06">
        <w:rPr>
          <w:rFonts w:ascii="宋体" w:hAnsi="宋体"/>
        </w:rPr>
        <w:t>3）系统能够对数据生成表格，灵活地对数据资料进行导入、导出功能，同时可以将各类数据直接导成EXCEL等用户便于使用的格式化数据，实现各类资产信息的打印功能（如资产卡片的打印）。</w:t>
      </w:r>
    </w:p>
    <w:p w:rsidR="002C279B" w:rsidRPr="00F31E06" w:rsidRDefault="002C279B" w:rsidP="002C279B">
      <w:pPr>
        <w:ind w:firstLine="560"/>
        <w:rPr>
          <w:rFonts w:ascii="宋体" w:hAnsi="宋体"/>
        </w:rPr>
      </w:pPr>
      <w:r w:rsidRPr="00F31E06">
        <w:rPr>
          <w:rFonts w:ascii="宋体" w:hAnsi="宋体" w:hint="eastAsia"/>
        </w:rPr>
        <w:t>（</w:t>
      </w:r>
      <w:r w:rsidRPr="00F31E06">
        <w:rPr>
          <w:rFonts w:ascii="宋体" w:hAnsi="宋体"/>
        </w:rPr>
        <w:t>4）具备较强的实时检索功能，系统可以根据项目资产名称、资产类别等词查询资产卡片，并根据资产记忆卡查询资产运营详细信息。</w:t>
      </w:r>
    </w:p>
    <w:p w:rsidR="002C279B" w:rsidRPr="00F31E06" w:rsidRDefault="002C279B" w:rsidP="002C279B">
      <w:pPr>
        <w:pStyle w:val="3"/>
        <w:spacing w:before="156" w:after="156"/>
        <w:rPr>
          <w:rFonts w:ascii="宋体" w:hAnsi="宋体"/>
        </w:rPr>
      </w:pPr>
      <w:bookmarkStart w:id="2" w:name="_Toc62658153"/>
      <w:r w:rsidRPr="00F31E06">
        <w:rPr>
          <w:rFonts w:ascii="宋体" w:hAnsi="宋体"/>
        </w:rPr>
        <w:t>1.2 系统设计基本原则</w:t>
      </w:r>
      <w:bookmarkEnd w:id="2"/>
    </w:p>
    <w:p w:rsidR="002C279B" w:rsidRPr="00F31E06" w:rsidRDefault="002C279B" w:rsidP="002C279B">
      <w:pPr>
        <w:ind w:firstLine="560"/>
        <w:rPr>
          <w:rFonts w:ascii="宋体" w:hAnsi="宋体"/>
        </w:rPr>
      </w:pPr>
      <w:r w:rsidRPr="00F31E06">
        <w:rPr>
          <w:rFonts w:ascii="宋体" w:hAnsi="宋体" w:hint="eastAsia"/>
        </w:rPr>
        <w:t>根据系统的规模及实际需要，在系统构架的设计上应充分考虑到系统建设的长远发展需求，统一规划、统一布局、统一设计，分布实施，以保证系统的完整性。因此它必须遵循以下技术原则：</w:t>
      </w:r>
    </w:p>
    <w:p w:rsidR="002C279B" w:rsidRPr="00F31E06" w:rsidRDefault="002C279B" w:rsidP="002C279B">
      <w:pPr>
        <w:ind w:firstLine="560"/>
        <w:rPr>
          <w:rFonts w:ascii="宋体" w:hAnsi="宋体"/>
        </w:rPr>
      </w:pPr>
      <w:r w:rsidRPr="00F31E06">
        <w:rPr>
          <w:rFonts w:ascii="宋体" w:hAnsi="宋体" w:hint="eastAsia"/>
        </w:rPr>
        <w:t>（</w:t>
      </w:r>
      <w:r w:rsidRPr="00F31E06">
        <w:rPr>
          <w:rFonts w:ascii="宋体" w:hAnsi="宋体"/>
        </w:rPr>
        <w:t>1）先进性原则</w:t>
      </w:r>
    </w:p>
    <w:p w:rsidR="002C279B" w:rsidRPr="00F31E06" w:rsidRDefault="002C279B" w:rsidP="002C279B">
      <w:pPr>
        <w:ind w:firstLine="560"/>
        <w:rPr>
          <w:rFonts w:ascii="宋体" w:hAnsi="宋体"/>
        </w:rPr>
      </w:pPr>
      <w:r w:rsidRPr="00F31E06">
        <w:rPr>
          <w:rFonts w:ascii="宋体" w:hAnsi="宋体" w:hint="eastAsia"/>
        </w:rPr>
        <w:t>这里运用当今国内、国际上最先进成熟的计算机软硬件技术，使新建立的系统和采用的技术达到当今国际先进水平。</w:t>
      </w:r>
    </w:p>
    <w:p w:rsidR="002C279B" w:rsidRPr="00F31E06" w:rsidRDefault="002C279B" w:rsidP="002C279B">
      <w:pPr>
        <w:ind w:firstLine="560"/>
        <w:rPr>
          <w:rFonts w:ascii="宋体" w:hAnsi="宋体"/>
        </w:rPr>
      </w:pPr>
      <w:r w:rsidRPr="00F31E06">
        <w:rPr>
          <w:rFonts w:ascii="宋体" w:hAnsi="宋体" w:hint="eastAsia"/>
        </w:rPr>
        <w:t>（</w:t>
      </w:r>
      <w:r w:rsidRPr="00F31E06">
        <w:rPr>
          <w:rFonts w:ascii="宋体" w:hAnsi="宋体"/>
        </w:rPr>
        <w:t>2）经济性原则</w:t>
      </w:r>
    </w:p>
    <w:p w:rsidR="002C279B" w:rsidRPr="00F31E06" w:rsidRDefault="002C279B" w:rsidP="002C279B">
      <w:pPr>
        <w:ind w:firstLine="560"/>
        <w:rPr>
          <w:rFonts w:ascii="宋体" w:hAnsi="宋体"/>
        </w:rPr>
      </w:pPr>
      <w:r w:rsidRPr="00F31E06">
        <w:rPr>
          <w:rFonts w:ascii="宋体" w:hAnsi="宋体" w:hint="eastAsia"/>
        </w:rPr>
        <w:t>充分利用现有技术，使系统方便、实用，既能减少使用系统的业务人员的工作量，又能使系统适应由于各种原因导致的需求变更。</w:t>
      </w:r>
    </w:p>
    <w:p w:rsidR="002C279B" w:rsidRPr="00F31E06" w:rsidRDefault="002C279B" w:rsidP="002C279B">
      <w:pPr>
        <w:ind w:firstLine="560"/>
        <w:rPr>
          <w:rFonts w:ascii="宋体" w:hAnsi="宋体"/>
        </w:rPr>
      </w:pPr>
      <w:r w:rsidRPr="00F31E06">
        <w:rPr>
          <w:rFonts w:ascii="宋体" w:hAnsi="宋体" w:hint="eastAsia"/>
        </w:rPr>
        <w:t>（</w:t>
      </w:r>
      <w:r w:rsidRPr="00F31E06">
        <w:rPr>
          <w:rFonts w:ascii="宋体" w:hAnsi="宋体"/>
        </w:rPr>
        <w:t>3）安全性原则</w:t>
      </w:r>
    </w:p>
    <w:p w:rsidR="002C279B" w:rsidRPr="00F31E06" w:rsidRDefault="002C279B" w:rsidP="002C279B">
      <w:pPr>
        <w:ind w:firstLine="560"/>
        <w:rPr>
          <w:rFonts w:ascii="宋体" w:hAnsi="宋体"/>
        </w:rPr>
      </w:pPr>
      <w:r w:rsidRPr="00F31E06">
        <w:rPr>
          <w:rFonts w:ascii="宋体" w:hAnsi="宋体" w:hint="eastAsia"/>
        </w:rPr>
        <w:t>在系统详细设计中采用严格的安全保密措施，如数据库、文件和用户等多级安全机制、数据的备份、灾难恢复等。明确各级工作人员的职责，保证各司其职、各负其责。</w:t>
      </w:r>
    </w:p>
    <w:p w:rsidR="002C279B" w:rsidRPr="00F31E06" w:rsidRDefault="002C279B" w:rsidP="002C279B">
      <w:pPr>
        <w:ind w:firstLine="560"/>
        <w:rPr>
          <w:rFonts w:ascii="宋体" w:hAnsi="宋体"/>
        </w:rPr>
      </w:pPr>
      <w:r w:rsidRPr="00F31E06">
        <w:rPr>
          <w:rFonts w:ascii="宋体" w:hAnsi="宋体" w:hint="eastAsia"/>
        </w:rPr>
        <w:t>（</w:t>
      </w:r>
      <w:r w:rsidRPr="00F31E06">
        <w:rPr>
          <w:rFonts w:ascii="宋体" w:hAnsi="宋体"/>
        </w:rPr>
        <w:t>4）适应性原则</w:t>
      </w:r>
    </w:p>
    <w:p w:rsidR="002C279B" w:rsidRPr="00F31E06" w:rsidRDefault="002C279B" w:rsidP="002C279B">
      <w:pPr>
        <w:ind w:firstLine="560"/>
        <w:rPr>
          <w:rFonts w:ascii="宋体" w:hAnsi="宋体"/>
        </w:rPr>
      </w:pPr>
      <w:r w:rsidRPr="00F31E06">
        <w:rPr>
          <w:rFonts w:ascii="宋体" w:hAnsi="宋体" w:hint="eastAsia"/>
        </w:rPr>
        <w:t>为保证系统的有效管理和可靠运行，详细设计应能支持主要的标准、规范和协议，同时将留有充分的扩展余地，在机构人员调整及用户需要时，能方便地加入新的设备及其支持软件，并保证系统的完整性不受影响；</w:t>
      </w:r>
    </w:p>
    <w:p w:rsidR="002C279B" w:rsidRPr="00F31E06" w:rsidRDefault="002C279B" w:rsidP="002C279B">
      <w:pPr>
        <w:ind w:firstLine="560"/>
        <w:rPr>
          <w:rFonts w:ascii="宋体" w:hAnsi="宋体"/>
        </w:rPr>
      </w:pPr>
      <w:r w:rsidRPr="00F31E06">
        <w:rPr>
          <w:rFonts w:ascii="宋体" w:hAnsi="宋体" w:hint="eastAsia"/>
        </w:rPr>
        <w:t>（</w:t>
      </w:r>
      <w:r w:rsidRPr="00F31E06">
        <w:rPr>
          <w:rFonts w:ascii="宋体" w:hAnsi="宋体"/>
        </w:rPr>
        <w:t>5）界面友好性原则</w:t>
      </w:r>
    </w:p>
    <w:p w:rsidR="002C279B" w:rsidRPr="00F31E06" w:rsidRDefault="002C279B" w:rsidP="002C279B">
      <w:pPr>
        <w:ind w:firstLine="560"/>
        <w:rPr>
          <w:rFonts w:ascii="宋体" w:hAnsi="宋体"/>
        </w:rPr>
      </w:pPr>
      <w:r w:rsidRPr="00F31E06">
        <w:rPr>
          <w:rFonts w:ascii="宋体" w:hAnsi="宋体" w:hint="eastAsia"/>
        </w:rPr>
        <w:t>根据软件工程质量标准，好的系统界面将是整齐简洁、层次清晰、一目了然。</w:t>
      </w:r>
    </w:p>
    <w:p w:rsidR="002C279B" w:rsidRPr="00F31E06" w:rsidRDefault="002C279B" w:rsidP="002C279B">
      <w:pPr>
        <w:ind w:firstLine="560"/>
        <w:rPr>
          <w:rFonts w:ascii="宋体" w:hAnsi="宋体"/>
        </w:rPr>
      </w:pPr>
      <w:r w:rsidRPr="00F31E06">
        <w:rPr>
          <w:rFonts w:ascii="宋体" w:hAnsi="宋体" w:hint="eastAsia"/>
        </w:rPr>
        <w:t>（</w:t>
      </w:r>
      <w:r w:rsidRPr="00F31E06">
        <w:rPr>
          <w:rFonts w:ascii="宋体" w:hAnsi="宋体"/>
        </w:rPr>
        <w:t>6）可扩展性原则</w:t>
      </w:r>
    </w:p>
    <w:p w:rsidR="002C279B" w:rsidRPr="00F31E06" w:rsidRDefault="002C279B" w:rsidP="002C279B">
      <w:pPr>
        <w:ind w:firstLine="560"/>
        <w:rPr>
          <w:rFonts w:ascii="宋体" w:hAnsi="宋体"/>
        </w:rPr>
      </w:pPr>
      <w:r w:rsidRPr="00F31E06">
        <w:rPr>
          <w:rFonts w:ascii="宋体" w:hAnsi="宋体" w:hint="eastAsia"/>
        </w:rPr>
        <w:t>在设计上充分考虑系统功能、系统数据和业务的扩展性，坚持开放式系统结构设计；采用先进的系统体系结构为以后的系统建设建好各类接口，保证系统的可伸缩性。在扩展性设计中，将广泛采用目前业界流行的组件化技术和</w:t>
      </w:r>
      <w:r w:rsidRPr="00F31E06">
        <w:rPr>
          <w:rFonts w:ascii="宋体" w:hAnsi="宋体"/>
        </w:rPr>
        <w:t>XML技术，使得系统的可扩展性有根本的保障。</w:t>
      </w:r>
    </w:p>
    <w:p w:rsidR="002C279B" w:rsidRPr="00F31E06" w:rsidRDefault="002C279B" w:rsidP="002C279B">
      <w:pPr>
        <w:ind w:firstLine="560"/>
        <w:rPr>
          <w:rFonts w:ascii="宋体" w:hAnsi="宋体"/>
        </w:rPr>
      </w:pPr>
      <w:r w:rsidRPr="00F31E06">
        <w:rPr>
          <w:rFonts w:ascii="宋体" w:hAnsi="宋体" w:hint="eastAsia"/>
        </w:rPr>
        <w:t>（</w:t>
      </w:r>
      <w:r w:rsidRPr="00F31E06">
        <w:rPr>
          <w:rFonts w:ascii="宋体" w:hAnsi="宋体"/>
        </w:rPr>
        <w:t>7）开发的工程性原则</w:t>
      </w:r>
    </w:p>
    <w:p w:rsidR="002C279B" w:rsidRPr="00F31E06" w:rsidRDefault="002C279B" w:rsidP="002C279B">
      <w:pPr>
        <w:ind w:firstLine="560"/>
        <w:rPr>
          <w:rFonts w:ascii="宋体" w:hAnsi="宋体"/>
        </w:rPr>
      </w:pPr>
      <w:r w:rsidRPr="00F31E06">
        <w:rPr>
          <w:rFonts w:ascii="宋体" w:hAnsi="宋体" w:hint="eastAsia"/>
        </w:rPr>
        <w:t>在调查分析应用需求、数据构成和工作流程的基础上，以设计依据为标准，确保数据</w:t>
      </w:r>
      <w:r w:rsidRPr="00F31E06">
        <w:rPr>
          <w:rFonts w:ascii="宋体" w:hAnsi="宋体" w:hint="eastAsia"/>
        </w:rPr>
        <w:lastRenderedPageBreak/>
        <w:t>和系统功能详细性和完备性，满足使用部门的需要。</w:t>
      </w:r>
    </w:p>
    <w:p w:rsidR="002C279B" w:rsidRPr="00F31E06" w:rsidRDefault="002C279B" w:rsidP="002C279B">
      <w:pPr>
        <w:pStyle w:val="3"/>
        <w:rPr>
          <w:rFonts w:ascii="宋体" w:hAnsi="宋体"/>
        </w:rPr>
      </w:pPr>
      <w:bookmarkStart w:id="3" w:name="_Toc62658154"/>
      <w:r w:rsidRPr="00F31E06">
        <w:rPr>
          <w:rFonts w:ascii="宋体" w:hAnsi="宋体"/>
        </w:rPr>
        <w:t>1.3 系统功能需求</w:t>
      </w:r>
      <w:r w:rsidRPr="00F31E06">
        <w:rPr>
          <w:rFonts w:ascii="宋体" w:hAnsi="宋体" w:hint="eastAsia"/>
        </w:rPr>
        <w:t>、售后服务及运维</w:t>
      </w:r>
      <w:bookmarkEnd w:id="3"/>
    </w:p>
    <w:p w:rsidR="002C279B" w:rsidRPr="00F31E06" w:rsidRDefault="002C279B" w:rsidP="002C279B">
      <w:pPr>
        <w:ind w:firstLine="560"/>
        <w:rPr>
          <w:rFonts w:ascii="宋体" w:hAnsi="宋体"/>
        </w:rPr>
      </w:pPr>
      <w:r w:rsidRPr="00F31E06">
        <w:rPr>
          <w:rFonts w:ascii="宋体" w:hAnsi="宋体" w:hint="eastAsia"/>
        </w:rPr>
        <w:t>本系统辅助金安经济开发区城投集团全面实现规范化资产运营管理。其中包括：基础管理、档案库、资产地图、项目管理、资产管理、统计报表</w:t>
      </w:r>
      <w:proofErr w:type="gramStart"/>
      <w:r w:rsidRPr="00F31E06">
        <w:rPr>
          <w:rFonts w:ascii="宋体" w:hAnsi="宋体" w:hint="eastAsia"/>
        </w:rPr>
        <w:t>与微信小</w:t>
      </w:r>
      <w:proofErr w:type="gramEnd"/>
      <w:r w:rsidRPr="00F31E06">
        <w:rPr>
          <w:rFonts w:ascii="宋体" w:hAnsi="宋体" w:hint="eastAsia"/>
        </w:rPr>
        <w:t>程序</w:t>
      </w:r>
      <w:r w:rsidRPr="00F31E06">
        <w:rPr>
          <w:rFonts w:ascii="宋体" w:hAnsi="宋体"/>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2126"/>
        <w:gridCol w:w="4445"/>
      </w:tblGrid>
      <w:tr w:rsidR="002C279B" w:rsidRPr="00F31E06" w:rsidTr="00283655">
        <w:tc>
          <w:tcPr>
            <w:tcW w:w="675" w:type="dxa"/>
            <w:shd w:val="clear" w:color="auto" w:fill="auto"/>
            <w:vAlign w:val="center"/>
          </w:tcPr>
          <w:p w:rsidR="002C279B" w:rsidRPr="00F31E06" w:rsidRDefault="002C279B" w:rsidP="00283655">
            <w:pPr>
              <w:jc w:val="center"/>
              <w:rPr>
                <w:rFonts w:ascii="宋体" w:hAnsi="宋体" w:hint="eastAsia"/>
                <w:b/>
                <w:szCs w:val="21"/>
              </w:rPr>
            </w:pPr>
            <w:r w:rsidRPr="00F31E06">
              <w:rPr>
                <w:rFonts w:ascii="宋体" w:hAnsi="宋体" w:hint="eastAsia"/>
                <w:b/>
                <w:szCs w:val="21"/>
              </w:rPr>
              <w:t>序号</w:t>
            </w:r>
          </w:p>
        </w:tc>
        <w:tc>
          <w:tcPr>
            <w:tcW w:w="3402" w:type="dxa"/>
            <w:gridSpan w:val="2"/>
            <w:shd w:val="clear" w:color="auto" w:fill="auto"/>
            <w:vAlign w:val="center"/>
          </w:tcPr>
          <w:p w:rsidR="002C279B" w:rsidRPr="00F31E06" w:rsidRDefault="002C279B" w:rsidP="00283655">
            <w:pPr>
              <w:jc w:val="center"/>
              <w:rPr>
                <w:rFonts w:ascii="宋体" w:hAnsi="宋体" w:hint="eastAsia"/>
                <w:b/>
                <w:szCs w:val="21"/>
              </w:rPr>
            </w:pPr>
            <w:r w:rsidRPr="00F31E06">
              <w:rPr>
                <w:rFonts w:ascii="宋体" w:hAnsi="宋体" w:hint="eastAsia"/>
                <w:b/>
                <w:szCs w:val="21"/>
              </w:rPr>
              <w:t>项目</w:t>
            </w:r>
          </w:p>
        </w:tc>
        <w:tc>
          <w:tcPr>
            <w:tcW w:w="4445" w:type="dxa"/>
            <w:shd w:val="clear" w:color="auto" w:fill="auto"/>
            <w:vAlign w:val="center"/>
          </w:tcPr>
          <w:p w:rsidR="002C279B" w:rsidRPr="00F31E06" w:rsidRDefault="002C279B" w:rsidP="00283655">
            <w:pPr>
              <w:jc w:val="center"/>
              <w:rPr>
                <w:rFonts w:ascii="宋体" w:hAnsi="宋体" w:hint="eastAsia"/>
                <w:b/>
                <w:szCs w:val="21"/>
              </w:rPr>
            </w:pPr>
            <w:r w:rsidRPr="00F31E06">
              <w:rPr>
                <w:rFonts w:ascii="宋体" w:hAnsi="宋体" w:hint="eastAsia"/>
                <w:b/>
                <w:szCs w:val="21"/>
              </w:rPr>
              <w:t>详细内容</w:t>
            </w:r>
          </w:p>
        </w:tc>
      </w:tr>
      <w:tr w:rsidR="002C279B" w:rsidRPr="00F31E06" w:rsidTr="00283655">
        <w:tc>
          <w:tcPr>
            <w:tcW w:w="8522" w:type="dxa"/>
            <w:gridSpan w:val="4"/>
            <w:shd w:val="clear" w:color="auto" w:fill="auto"/>
            <w:vAlign w:val="center"/>
          </w:tcPr>
          <w:p w:rsidR="002C279B" w:rsidRPr="00F31E06" w:rsidRDefault="002C279B" w:rsidP="00283655">
            <w:pPr>
              <w:jc w:val="center"/>
              <w:rPr>
                <w:rFonts w:ascii="宋体" w:hAnsi="宋体" w:hint="eastAsia"/>
                <w:b/>
                <w:szCs w:val="21"/>
              </w:rPr>
            </w:pPr>
            <w:r w:rsidRPr="00F31E06">
              <w:rPr>
                <w:rFonts w:ascii="宋体" w:hAnsi="宋体" w:hint="eastAsia"/>
                <w:b/>
                <w:szCs w:val="21"/>
              </w:rPr>
              <w:t>第一部分系统功能需求</w:t>
            </w:r>
          </w:p>
        </w:tc>
      </w:tr>
      <w:tr w:rsidR="002C279B" w:rsidRPr="00F31E06" w:rsidTr="00283655">
        <w:tc>
          <w:tcPr>
            <w:tcW w:w="675" w:type="dxa"/>
            <w:vMerge w:val="restart"/>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1</w:t>
            </w:r>
          </w:p>
        </w:tc>
        <w:tc>
          <w:tcPr>
            <w:tcW w:w="1276" w:type="dxa"/>
            <w:vMerge w:val="restart"/>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基础管理</w:t>
            </w: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资产基础数据维护</w:t>
            </w:r>
          </w:p>
        </w:tc>
        <w:tc>
          <w:tcPr>
            <w:tcW w:w="4445" w:type="dxa"/>
            <w:shd w:val="clear" w:color="auto" w:fill="auto"/>
          </w:tcPr>
          <w:p w:rsidR="002C279B" w:rsidRPr="00F31E06" w:rsidRDefault="002C279B" w:rsidP="00283655">
            <w:pPr>
              <w:rPr>
                <w:rFonts w:ascii="宋体" w:hAnsi="宋体"/>
                <w:szCs w:val="21"/>
              </w:rPr>
            </w:pPr>
            <w:r w:rsidRPr="00F31E06">
              <w:rPr>
                <w:rFonts w:ascii="宋体" w:hAnsi="宋体" w:hint="eastAsia"/>
                <w:szCs w:val="21"/>
              </w:rPr>
              <w:t>本模块主要针对资产代码、资产分类、部门、岗位、人员进行定义，设定资产构成结构，对资产明细进行定义。资产类型不限于以下种类</w:t>
            </w:r>
            <w:r w:rsidRPr="00F31E06">
              <w:rPr>
                <w:rFonts w:ascii="宋体" w:hAnsi="宋体"/>
                <w:szCs w:val="21"/>
              </w:rPr>
              <w:t>:</w:t>
            </w:r>
          </w:p>
          <w:p w:rsidR="002C279B" w:rsidRPr="00F31E06" w:rsidRDefault="002C279B" w:rsidP="00283655">
            <w:pPr>
              <w:rPr>
                <w:rFonts w:ascii="宋体" w:hAnsi="宋体"/>
                <w:szCs w:val="21"/>
              </w:rPr>
            </w:pPr>
            <w:r w:rsidRPr="00F31E06">
              <w:rPr>
                <w:rFonts w:ascii="宋体" w:hAnsi="宋体"/>
                <w:szCs w:val="21"/>
              </w:rPr>
              <w:t>房产类：人才公寓，保障房，标准化厂房，公租房，廉租房，收储企业，安置房，门面房，车库，菜市场；</w:t>
            </w:r>
          </w:p>
          <w:p w:rsidR="002C279B" w:rsidRPr="00F31E06" w:rsidRDefault="002C279B" w:rsidP="00283655">
            <w:pPr>
              <w:rPr>
                <w:rFonts w:ascii="宋体" w:hAnsi="宋体"/>
                <w:szCs w:val="21"/>
              </w:rPr>
            </w:pPr>
            <w:r w:rsidRPr="00F31E06">
              <w:rPr>
                <w:rFonts w:ascii="宋体" w:hAnsi="宋体"/>
                <w:szCs w:val="21"/>
              </w:rPr>
              <w:t>资源型：土地，林场，下水管网；</w:t>
            </w:r>
          </w:p>
          <w:p w:rsidR="002C279B" w:rsidRPr="00F31E06" w:rsidRDefault="002C279B" w:rsidP="00283655">
            <w:pPr>
              <w:rPr>
                <w:rFonts w:ascii="宋体" w:hAnsi="宋体" w:hint="eastAsia"/>
                <w:szCs w:val="21"/>
              </w:rPr>
            </w:pPr>
            <w:r w:rsidRPr="00F31E06">
              <w:rPr>
                <w:rFonts w:ascii="宋体" w:hAnsi="宋体"/>
                <w:szCs w:val="21"/>
              </w:rPr>
              <w:t>固定资产：办公设施（桌椅）、电脑、车辆、电气设备、机器设备、其他等。</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部门管理</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对部门岗位与人员对应关系、职责、岗位进行定义和说明</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用户管理</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对系统所有用户信息进行统一的管理和维护</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权限管理</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支持自定义设置角色权限及相应用户菜单管理，可实现不同用户根据权限进行内容及操作的查看或使用权限</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操作日志管理</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提供日志功能，记录用户具体操作痕迹功能。日志可以记录用户在关键单据上的审批意见、修改记录，利于后期审计之用</w:t>
            </w:r>
          </w:p>
        </w:tc>
      </w:tr>
      <w:tr w:rsidR="002C279B" w:rsidRPr="00F31E06" w:rsidTr="00283655">
        <w:tc>
          <w:tcPr>
            <w:tcW w:w="675" w:type="dxa"/>
            <w:vMerge w:val="restart"/>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2</w:t>
            </w:r>
          </w:p>
        </w:tc>
        <w:tc>
          <w:tcPr>
            <w:tcW w:w="1276" w:type="dxa"/>
            <w:vMerge w:val="restart"/>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资产分布图及档案管理</w:t>
            </w: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资产地图</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对六安地图进行数据标点，按照坐标绘制位置及数据说明。进行详细的信息标识。与项目库、资产库、土地房产等联动统一。主要功能：在六安地图上进行数据标点，在确认坐标后，在该坐标上对资产位置进行绘制。可直观的在地图上到资产的位置、数据说明等。在六安地图上的资产标识数据，都要与项目库，资产库、土地房产的数据，要全部联动统一，进行链接检索。</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档案库管理</w:t>
            </w:r>
          </w:p>
        </w:tc>
        <w:tc>
          <w:tcPr>
            <w:tcW w:w="4445" w:type="dxa"/>
            <w:shd w:val="clear" w:color="auto" w:fill="auto"/>
          </w:tcPr>
          <w:p w:rsidR="002C279B" w:rsidRPr="00F31E06" w:rsidRDefault="002C279B" w:rsidP="00283655">
            <w:pPr>
              <w:rPr>
                <w:rFonts w:ascii="宋体" w:hAnsi="宋体"/>
                <w:szCs w:val="21"/>
              </w:rPr>
            </w:pPr>
            <w:r w:rsidRPr="00F31E06">
              <w:rPr>
                <w:rFonts w:ascii="宋体" w:hAnsi="宋体" w:hint="eastAsia"/>
                <w:szCs w:val="21"/>
              </w:rPr>
              <w:t>1、对六安地图上的所有档案进行维护综合管理。主要功能：对资产档案进行维护，对资产档案的修改，增加，要是及时的进行坐标数据、状态数据维护，保证数据的有效性，实时显示最新数据。</w:t>
            </w:r>
          </w:p>
          <w:p w:rsidR="002C279B" w:rsidRPr="00F31E06" w:rsidRDefault="002C279B" w:rsidP="00283655">
            <w:pPr>
              <w:rPr>
                <w:rFonts w:ascii="宋体" w:hAnsi="宋体"/>
                <w:szCs w:val="21"/>
              </w:rPr>
            </w:pPr>
            <w:r w:rsidRPr="00F31E06">
              <w:rPr>
                <w:rFonts w:ascii="宋体" w:hAnsi="宋体" w:hint="eastAsia"/>
                <w:szCs w:val="21"/>
              </w:rPr>
              <w:t>2、自动归集各类项目、土地、房产图纸、扫描件，形成统一图纸库管理，归档、安全控制、版本控制机制。建立完善的图纸库，方便以后</w:t>
            </w:r>
            <w:r w:rsidRPr="00F31E06">
              <w:rPr>
                <w:rFonts w:ascii="宋体" w:hAnsi="宋体" w:hint="eastAsia"/>
                <w:szCs w:val="21"/>
              </w:rPr>
              <w:lastRenderedPageBreak/>
              <w:t>对项目能及时确定的对图纸的按进行查询和查看。主要功能：</w:t>
            </w:r>
          </w:p>
          <w:p w:rsidR="002C279B" w:rsidRPr="00F31E06" w:rsidRDefault="002C279B" w:rsidP="00283655">
            <w:pPr>
              <w:rPr>
                <w:rFonts w:ascii="宋体" w:hAnsi="宋体"/>
                <w:szCs w:val="21"/>
              </w:rPr>
            </w:pPr>
            <w:r w:rsidRPr="00F31E06">
              <w:rPr>
                <w:rFonts w:ascii="宋体" w:hAnsi="宋体"/>
                <w:szCs w:val="21"/>
              </w:rPr>
              <w:t>1</w:t>
            </w:r>
            <w:r w:rsidRPr="00F31E06">
              <w:rPr>
                <w:rFonts w:ascii="宋体" w:hAnsi="宋体" w:hint="eastAsia"/>
                <w:szCs w:val="21"/>
              </w:rPr>
              <w:t>）</w:t>
            </w:r>
            <w:r w:rsidRPr="00F31E06">
              <w:rPr>
                <w:rFonts w:ascii="宋体" w:hAnsi="宋体"/>
                <w:szCs w:val="21"/>
              </w:rPr>
              <w:t>图纸库自动归集各类项目、土地、房产图纸、扫描件，进行详细的信息归档，建立完善的图纸库。</w:t>
            </w:r>
          </w:p>
          <w:p w:rsidR="002C279B" w:rsidRPr="00F31E06" w:rsidRDefault="002C279B" w:rsidP="00283655">
            <w:pPr>
              <w:rPr>
                <w:rFonts w:ascii="宋体" w:hAnsi="宋体" w:hint="eastAsia"/>
                <w:szCs w:val="21"/>
              </w:rPr>
            </w:pPr>
            <w:r w:rsidRPr="00F31E06">
              <w:rPr>
                <w:rFonts w:ascii="宋体" w:hAnsi="宋体"/>
                <w:szCs w:val="21"/>
              </w:rPr>
              <w:t>2</w:t>
            </w:r>
            <w:r w:rsidRPr="00F31E06">
              <w:rPr>
                <w:rFonts w:ascii="宋体" w:hAnsi="宋体" w:hint="eastAsia"/>
                <w:szCs w:val="21"/>
              </w:rPr>
              <w:t>）</w:t>
            </w:r>
            <w:r w:rsidRPr="00F31E06">
              <w:rPr>
                <w:rFonts w:ascii="宋体" w:hAnsi="宋体"/>
                <w:szCs w:val="21"/>
              </w:rPr>
              <w:t>图纸</w:t>
            </w:r>
            <w:proofErr w:type="gramStart"/>
            <w:r w:rsidRPr="00F31E06">
              <w:rPr>
                <w:rFonts w:ascii="宋体" w:hAnsi="宋体"/>
                <w:szCs w:val="21"/>
              </w:rPr>
              <w:t>库设置</w:t>
            </w:r>
            <w:proofErr w:type="gramEnd"/>
            <w:r w:rsidRPr="00F31E06">
              <w:rPr>
                <w:rFonts w:ascii="宋体" w:hAnsi="宋体"/>
                <w:szCs w:val="21"/>
              </w:rPr>
              <w:t>版本控制机制，例如某张图纸在项目过程中发生补充、修改等，会产生一张该图纸的新版本，进行详细的信息归档。方便以后的调阅和原图的比对。</w:t>
            </w:r>
          </w:p>
        </w:tc>
      </w:tr>
      <w:tr w:rsidR="002C279B" w:rsidRPr="00F31E06" w:rsidTr="00283655">
        <w:tc>
          <w:tcPr>
            <w:tcW w:w="675" w:type="dxa"/>
            <w:vMerge w:val="restart"/>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lastRenderedPageBreak/>
              <w:t>3</w:t>
            </w:r>
          </w:p>
        </w:tc>
        <w:tc>
          <w:tcPr>
            <w:tcW w:w="1276" w:type="dxa"/>
            <w:vMerge w:val="restart"/>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项目管理</w:t>
            </w: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项目库管理</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项目按照类型主要分为投融资项目管理和工程建设项目管理。主要对各类项目进行全过程追踪，规范关键节点控制，分清权责。建立完善的项目库</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项目管理</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对项目部组织，职责划分，对工程项目的质量、工程进度、工程安全和工程外协全过程的管理。主要功能：建立项目小组，划分小组成员的职责。建立详细的项目成员职责和任务追踪</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szCs w:val="21"/>
              </w:rPr>
              <w:t>项目进度</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实现实时对项目进度进行管理</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szCs w:val="21"/>
              </w:rPr>
              <w:t>项目审批</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针对项目申报，审批，并且显示项目报批处理的进度。实时显示项目审批处理的进度</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szCs w:val="21"/>
              </w:rPr>
            </w:pPr>
            <w:r w:rsidRPr="00F31E06">
              <w:rPr>
                <w:rFonts w:ascii="宋体" w:hAnsi="宋体"/>
                <w:szCs w:val="21"/>
              </w:rPr>
              <w:t>项目成本</w:t>
            </w:r>
          </w:p>
          <w:p w:rsidR="002C279B" w:rsidRPr="00F31E06" w:rsidRDefault="002C279B" w:rsidP="00283655">
            <w:pPr>
              <w:jc w:val="center"/>
              <w:rPr>
                <w:rFonts w:ascii="宋体" w:hAnsi="宋体" w:hint="eastAsia"/>
                <w:szCs w:val="21"/>
              </w:rPr>
            </w:pP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本模块要对项目过程中发生的资金费用，建立详细的项目资金表，项目资金支付进度的情况进全过程管理，对已付资金和未付资金进行详细记录，建立详细的已付项目资金和未付项目</w:t>
            </w:r>
            <w:proofErr w:type="gramStart"/>
            <w:r w:rsidRPr="00F31E06">
              <w:rPr>
                <w:rFonts w:ascii="宋体" w:hAnsi="宋体" w:hint="eastAsia"/>
                <w:szCs w:val="21"/>
              </w:rPr>
              <w:t>资金台</w:t>
            </w:r>
            <w:proofErr w:type="gramEnd"/>
            <w:r w:rsidRPr="00F31E06">
              <w:rPr>
                <w:rFonts w:ascii="宋体" w:hAnsi="宋体" w:hint="eastAsia"/>
                <w:szCs w:val="21"/>
              </w:rPr>
              <w:t>账</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szCs w:val="21"/>
              </w:rPr>
              <w:t>项目销售</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对项目过程中产生的收益金额，建立详细的收益表，包括收益账户的信息等</w:t>
            </w:r>
          </w:p>
        </w:tc>
      </w:tr>
      <w:tr w:rsidR="002C279B" w:rsidRPr="00F31E06" w:rsidTr="00283655">
        <w:tc>
          <w:tcPr>
            <w:tcW w:w="675" w:type="dxa"/>
            <w:vMerge w:val="restart"/>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4</w:t>
            </w:r>
          </w:p>
        </w:tc>
        <w:tc>
          <w:tcPr>
            <w:tcW w:w="1276" w:type="dxa"/>
            <w:vMerge w:val="restart"/>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资产管理</w:t>
            </w: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房产管理</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实现对房产数据进行编辑、删除，对房产数据定位的功能。可根据房产的查询条件查询出对应的数据信息</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土地管理</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对可利用经营性土地资产数据进行收集维护，建立完善的土地储备库</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下水管网</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对权属资产范围内所有道路的雨水管、污水管的信息进行登记录入</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林业管理</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针对林业信息进行管理，新增林业的使用信息等</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权证管理</w:t>
            </w:r>
          </w:p>
        </w:tc>
        <w:tc>
          <w:tcPr>
            <w:tcW w:w="4445" w:type="dxa"/>
            <w:shd w:val="clear" w:color="auto" w:fill="auto"/>
          </w:tcPr>
          <w:p w:rsidR="002C279B" w:rsidRPr="00F31E06" w:rsidRDefault="002C279B" w:rsidP="00283655">
            <w:pPr>
              <w:rPr>
                <w:rFonts w:ascii="宋体" w:hAnsi="宋体" w:hint="eastAsia"/>
                <w:szCs w:val="21"/>
              </w:rPr>
            </w:pPr>
            <w:proofErr w:type="gramStart"/>
            <w:r w:rsidRPr="00F31E06">
              <w:rPr>
                <w:rFonts w:ascii="宋体" w:hAnsi="宋体" w:hint="eastAsia"/>
                <w:szCs w:val="21"/>
              </w:rPr>
              <w:t>针所有</w:t>
            </w:r>
            <w:proofErr w:type="gramEnd"/>
            <w:r w:rsidRPr="00F31E06">
              <w:rPr>
                <w:rFonts w:ascii="宋体" w:hAnsi="宋体" w:hint="eastAsia"/>
                <w:szCs w:val="21"/>
              </w:rPr>
              <w:t>的权证信息管理，新增权证、权证借阅管理等，登记权证借阅的信息，以及权证归还的信息，对于借阅的权证信息可删除记录</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固定资产管理</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针对标准的固定资产管理，具备更新资产、资产转移功能</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租赁管理</w:t>
            </w:r>
          </w:p>
        </w:tc>
        <w:tc>
          <w:tcPr>
            <w:tcW w:w="4445" w:type="dxa"/>
            <w:shd w:val="clear" w:color="auto" w:fill="auto"/>
          </w:tcPr>
          <w:p w:rsidR="002C279B" w:rsidRPr="00F31E06" w:rsidRDefault="002C279B" w:rsidP="00283655">
            <w:pPr>
              <w:rPr>
                <w:rFonts w:ascii="宋体" w:hAnsi="宋体"/>
                <w:szCs w:val="21"/>
              </w:rPr>
            </w:pPr>
            <w:r w:rsidRPr="00F31E06">
              <w:rPr>
                <w:rFonts w:ascii="宋体" w:hAnsi="宋体" w:hint="eastAsia"/>
                <w:szCs w:val="21"/>
              </w:rPr>
              <w:t>1、对房产物业管理。提供对房产信息的总体查看，包括所有拥有的房产信息、租赁情况、租金收缴情况等统计信息列表。</w:t>
            </w:r>
            <w:proofErr w:type="gramStart"/>
            <w:r w:rsidRPr="00F31E06">
              <w:rPr>
                <w:rFonts w:ascii="宋体" w:hAnsi="宋体" w:hint="eastAsia"/>
                <w:szCs w:val="21"/>
              </w:rPr>
              <w:t>点击某</w:t>
            </w:r>
            <w:proofErr w:type="gramEnd"/>
            <w:r w:rsidRPr="00F31E06">
              <w:rPr>
                <w:rFonts w:ascii="宋体" w:hAnsi="宋体" w:hint="eastAsia"/>
                <w:szCs w:val="21"/>
              </w:rPr>
              <w:t>一条房产</w:t>
            </w:r>
            <w:r w:rsidRPr="00F31E06">
              <w:rPr>
                <w:rFonts w:ascii="宋体" w:hAnsi="宋体" w:hint="eastAsia"/>
                <w:szCs w:val="21"/>
              </w:rPr>
              <w:lastRenderedPageBreak/>
              <w:t>信息，进入该房产的详细租赁情况，包括：租赁业主的信息、租赁期限、租金、合同附件管理等内容。</w:t>
            </w:r>
          </w:p>
          <w:p w:rsidR="002C279B" w:rsidRPr="00F31E06" w:rsidRDefault="002C279B" w:rsidP="00283655">
            <w:pPr>
              <w:rPr>
                <w:rFonts w:ascii="宋体" w:hAnsi="宋体"/>
                <w:szCs w:val="21"/>
              </w:rPr>
            </w:pPr>
            <w:r w:rsidRPr="00F31E06">
              <w:rPr>
                <w:rFonts w:ascii="宋体" w:hAnsi="宋体" w:hint="eastAsia"/>
                <w:szCs w:val="21"/>
              </w:rPr>
              <w:t>2、按期进行资金收入的统计分析，应收金额、实收金额、欠缴名单、拖欠名单汇总等功能。</w:t>
            </w:r>
          </w:p>
          <w:p w:rsidR="002C279B" w:rsidRPr="00F31E06" w:rsidRDefault="002C279B" w:rsidP="00283655">
            <w:pPr>
              <w:rPr>
                <w:rFonts w:ascii="宋体" w:hAnsi="宋体"/>
                <w:szCs w:val="21"/>
              </w:rPr>
            </w:pPr>
            <w:r w:rsidRPr="00F31E06">
              <w:rPr>
                <w:rFonts w:ascii="宋体" w:hAnsi="宋体" w:hint="eastAsia"/>
                <w:szCs w:val="21"/>
              </w:rPr>
              <w:t>根据合同计算应收金额、根据实际单据录入实收金额，并扫描单据作为附件保存。</w:t>
            </w:r>
          </w:p>
          <w:p w:rsidR="002C279B" w:rsidRPr="00F31E06" w:rsidRDefault="002C279B" w:rsidP="00283655">
            <w:pPr>
              <w:rPr>
                <w:rFonts w:ascii="宋体" w:hAnsi="宋体"/>
                <w:szCs w:val="21"/>
              </w:rPr>
            </w:pPr>
            <w:r w:rsidRPr="00F31E06">
              <w:rPr>
                <w:rFonts w:ascii="宋体" w:hAnsi="宋体" w:hint="eastAsia"/>
                <w:szCs w:val="21"/>
              </w:rPr>
              <w:t>3、支持节点完整信息录入和审核确认。对审核确认的信息进行汇总，生成房产物业租赁节点变动情况汇总表，其中包括合同编号、节点名称、到期时间等信息。</w:t>
            </w:r>
          </w:p>
          <w:p w:rsidR="002C279B" w:rsidRPr="00F31E06" w:rsidRDefault="002C279B" w:rsidP="00283655">
            <w:pPr>
              <w:rPr>
                <w:rFonts w:ascii="宋体" w:hAnsi="宋体" w:hint="eastAsia"/>
                <w:szCs w:val="21"/>
              </w:rPr>
            </w:pPr>
            <w:r w:rsidRPr="00F31E06">
              <w:rPr>
                <w:rFonts w:ascii="宋体" w:hAnsi="宋体" w:hint="eastAsia"/>
                <w:szCs w:val="21"/>
              </w:rPr>
              <w:t>4、预警提示，如房租欠缴、物业搁置时间过长等</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抵押担保管理</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针对抵押担保记录和追踪进行详细的信息归档。对抵押担保记录和抵押担保进行记录和追踪，进行详细的历史信息归档</w:t>
            </w:r>
          </w:p>
        </w:tc>
      </w:tr>
      <w:tr w:rsidR="002C279B" w:rsidRPr="00F31E06" w:rsidTr="00283655">
        <w:tc>
          <w:tcPr>
            <w:tcW w:w="675" w:type="dxa"/>
            <w:vMerge w:val="restart"/>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5</w:t>
            </w:r>
          </w:p>
        </w:tc>
        <w:tc>
          <w:tcPr>
            <w:tcW w:w="1276" w:type="dxa"/>
            <w:vMerge w:val="restart"/>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统计报表</w:t>
            </w: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资产收益表</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资产表可以对每个月的资产收益进行统计汇总，包括资产类别、项目名称、产权主体、建筑面积、可出租面积、</w:t>
            </w:r>
            <w:proofErr w:type="gramStart"/>
            <w:r w:rsidRPr="00F31E06">
              <w:rPr>
                <w:rFonts w:ascii="宋体" w:hAnsi="宋体" w:hint="eastAsia"/>
                <w:szCs w:val="21"/>
              </w:rPr>
              <w:t>租凭</w:t>
            </w:r>
            <w:proofErr w:type="gramEnd"/>
            <w:r w:rsidRPr="00F31E06">
              <w:rPr>
                <w:rFonts w:ascii="宋体" w:hAnsi="宋体" w:hint="eastAsia"/>
                <w:szCs w:val="21"/>
              </w:rPr>
              <w:t>面积、应收租金、本月收入、本年收入、应收未收租金等，其中</w:t>
            </w:r>
            <w:proofErr w:type="gramStart"/>
            <w:r w:rsidRPr="00F31E06">
              <w:rPr>
                <w:rFonts w:ascii="宋体" w:hAnsi="宋体" w:hint="eastAsia"/>
                <w:szCs w:val="21"/>
              </w:rPr>
              <w:t>租凭</w:t>
            </w:r>
            <w:proofErr w:type="gramEnd"/>
            <w:r w:rsidRPr="00F31E06">
              <w:rPr>
                <w:rFonts w:ascii="宋体" w:hAnsi="宋体" w:hint="eastAsia"/>
                <w:szCs w:val="21"/>
              </w:rPr>
              <w:t>面积有分为本月新租面积、已出租面积、空置面积，本月收入分为实收以前年度欠缴租金、实收本年度租金、小计（对前两项的统计），本年收入分为实收以前年度欠缴租金、实收本年度租金、小计（对前两项的统计），应收未收租金分为以前年度应收未收租金、本年度应收未收租金、小计（对前两项的统计）。另外对于每一种资产类别又进行各个信息的统计汇总</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资产空置明细统计</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明细表的信息包括资产类别、资产名称、空置情况、空置总面积、待</w:t>
            </w:r>
            <w:proofErr w:type="gramStart"/>
            <w:r w:rsidRPr="00F31E06">
              <w:rPr>
                <w:rFonts w:ascii="宋体" w:hAnsi="宋体" w:hint="eastAsia"/>
                <w:szCs w:val="21"/>
              </w:rPr>
              <w:t>租凭</w:t>
            </w:r>
            <w:proofErr w:type="gramEnd"/>
            <w:r w:rsidRPr="00F31E06">
              <w:rPr>
                <w:rFonts w:ascii="宋体" w:hAnsi="宋体" w:hint="eastAsia"/>
                <w:szCs w:val="21"/>
              </w:rPr>
              <w:t>面积等</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租金汇总统计</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对租金缴纳进行统计，包含信息有收款如期、缴款单位、实收金额、可抵扣租期、租金清结日、所入账户、押金、备注等</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应收未收租金明细</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明细表信息包括资产名称、欠款单位、日期前应收未收租金、应收未收租金、合计（对应收未收租金统计）、已付租金期限等</w:t>
            </w:r>
          </w:p>
        </w:tc>
      </w:tr>
      <w:tr w:rsidR="002C279B" w:rsidRPr="00F31E06" w:rsidTr="00283655">
        <w:tc>
          <w:tcPr>
            <w:tcW w:w="675" w:type="dxa"/>
            <w:vMerge/>
            <w:shd w:val="clear" w:color="auto" w:fill="auto"/>
            <w:vAlign w:val="center"/>
          </w:tcPr>
          <w:p w:rsidR="002C279B" w:rsidRPr="00F31E06" w:rsidRDefault="002C279B" w:rsidP="00283655">
            <w:pPr>
              <w:jc w:val="center"/>
              <w:rPr>
                <w:rFonts w:ascii="宋体" w:hAnsi="宋体" w:hint="eastAsia"/>
                <w:szCs w:val="21"/>
              </w:rPr>
            </w:pPr>
          </w:p>
        </w:tc>
        <w:tc>
          <w:tcPr>
            <w:tcW w:w="1276" w:type="dxa"/>
            <w:vMerge/>
            <w:shd w:val="clear" w:color="auto" w:fill="auto"/>
            <w:vAlign w:val="center"/>
          </w:tcPr>
          <w:p w:rsidR="002C279B" w:rsidRPr="00F31E06" w:rsidRDefault="002C279B" w:rsidP="00283655">
            <w:pPr>
              <w:jc w:val="center"/>
              <w:rPr>
                <w:rFonts w:ascii="宋体" w:hAnsi="宋体" w:hint="eastAsia"/>
                <w:szCs w:val="21"/>
              </w:rPr>
            </w:pPr>
          </w:p>
        </w:tc>
        <w:tc>
          <w:tcPr>
            <w:tcW w:w="212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资产经营情况明细</w:t>
            </w:r>
          </w:p>
        </w:tc>
        <w:tc>
          <w:tcPr>
            <w:tcW w:w="4445" w:type="dxa"/>
            <w:shd w:val="clear" w:color="auto" w:fill="auto"/>
          </w:tcPr>
          <w:p w:rsidR="002C279B" w:rsidRPr="00F31E06" w:rsidRDefault="002C279B" w:rsidP="00283655">
            <w:pPr>
              <w:rPr>
                <w:rFonts w:ascii="宋体" w:hAnsi="宋体" w:hint="eastAsia"/>
                <w:szCs w:val="21"/>
              </w:rPr>
            </w:pPr>
            <w:r w:rsidRPr="00F31E06">
              <w:rPr>
                <w:rFonts w:ascii="宋体" w:hAnsi="宋体" w:hint="eastAsia"/>
                <w:szCs w:val="21"/>
              </w:rPr>
              <w:t>资产经营情况明细信息包括资产名称、建筑面积、使用性质、</w:t>
            </w:r>
            <w:proofErr w:type="gramStart"/>
            <w:r w:rsidRPr="00F31E06">
              <w:rPr>
                <w:rFonts w:ascii="宋体" w:hAnsi="宋体" w:hint="eastAsia"/>
                <w:szCs w:val="21"/>
              </w:rPr>
              <w:t>租凭</w:t>
            </w:r>
            <w:proofErr w:type="gramEnd"/>
            <w:r w:rsidRPr="00F31E06">
              <w:rPr>
                <w:rFonts w:ascii="宋体" w:hAnsi="宋体" w:hint="eastAsia"/>
                <w:szCs w:val="21"/>
              </w:rPr>
              <w:t>或使用单位、合同期限、</w:t>
            </w:r>
            <w:proofErr w:type="gramStart"/>
            <w:r w:rsidRPr="00F31E06">
              <w:rPr>
                <w:rFonts w:ascii="宋体" w:hAnsi="宋体" w:hint="eastAsia"/>
                <w:szCs w:val="21"/>
              </w:rPr>
              <w:t>租凭</w:t>
            </w:r>
            <w:proofErr w:type="gramEnd"/>
            <w:r w:rsidRPr="00F31E06">
              <w:rPr>
                <w:rFonts w:ascii="宋体" w:hAnsi="宋体" w:hint="eastAsia"/>
                <w:szCs w:val="21"/>
              </w:rPr>
              <w:t>均价、月租金金额、合同总金额、本月实收租金、本年实收租金、应收租金、实收租金、代收租金、已付租金期限等。</w:t>
            </w:r>
          </w:p>
        </w:tc>
      </w:tr>
      <w:tr w:rsidR="002C279B" w:rsidRPr="00F31E06" w:rsidTr="00283655">
        <w:tc>
          <w:tcPr>
            <w:tcW w:w="675"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6</w:t>
            </w:r>
          </w:p>
        </w:tc>
        <w:tc>
          <w:tcPr>
            <w:tcW w:w="1276" w:type="dxa"/>
            <w:shd w:val="clear" w:color="auto" w:fill="auto"/>
            <w:vAlign w:val="center"/>
          </w:tcPr>
          <w:p w:rsidR="002C279B" w:rsidRPr="00F31E06" w:rsidRDefault="002C279B" w:rsidP="00283655">
            <w:pPr>
              <w:jc w:val="center"/>
              <w:rPr>
                <w:rFonts w:ascii="宋体" w:hAnsi="宋体" w:hint="eastAsia"/>
                <w:szCs w:val="21"/>
              </w:rPr>
            </w:pPr>
            <w:proofErr w:type="gramStart"/>
            <w:r w:rsidRPr="00F31E06">
              <w:rPr>
                <w:rFonts w:ascii="宋体" w:hAnsi="宋体" w:hint="eastAsia"/>
                <w:szCs w:val="21"/>
              </w:rPr>
              <w:t>微信小</w:t>
            </w:r>
            <w:proofErr w:type="gramEnd"/>
            <w:r w:rsidRPr="00F31E06">
              <w:rPr>
                <w:rFonts w:ascii="宋体" w:hAnsi="宋体" w:hint="eastAsia"/>
                <w:szCs w:val="21"/>
              </w:rPr>
              <w:t>程序</w:t>
            </w:r>
          </w:p>
        </w:tc>
        <w:tc>
          <w:tcPr>
            <w:tcW w:w="6571" w:type="dxa"/>
            <w:gridSpan w:val="2"/>
            <w:shd w:val="clear" w:color="auto" w:fill="auto"/>
            <w:vAlign w:val="center"/>
          </w:tcPr>
          <w:p w:rsidR="002C279B" w:rsidRPr="00F31E06" w:rsidRDefault="002C279B" w:rsidP="00283655">
            <w:pPr>
              <w:rPr>
                <w:rFonts w:ascii="宋体" w:hAnsi="宋体"/>
                <w:szCs w:val="21"/>
              </w:rPr>
            </w:pPr>
            <w:r w:rsidRPr="00F31E06">
              <w:rPr>
                <w:rFonts w:ascii="宋体" w:hAnsi="宋体" w:hint="eastAsia"/>
                <w:szCs w:val="21"/>
              </w:rPr>
              <w:t>1、</w:t>
            </w:r>
            <w:proofErr w:type="gramStart"/>
            <w:r w:rsidRPr="00F31E06">
              <w:rPr>
                <w:rFonts w:ascii="宋体" w:hAnsi="宋体" w:hint="eastAsia"/>
                <w:szCs w:val="21"/>
              </w:rPr>
              <w:t>通过微信小</w:t>
            </w:r>
            <w:proofErr w:type="gramEnd"/>
            <w:r w:rsidRPr="00F31E06">
              <w:rPr>
                <w:rFonts w:ascii="宋体" w:hAnsi="宋体" w:hint="eastAsia"/>
                <w:szCs w:val="21"/>
              </w:rPr>
              <w:t>程序，实现在移动终端上对资产基础信息的综合查询。</w:t>
            </w:r>
          </w:p>
          <w:p w:rsidR="002C279B" w:rsidRPr="00F31E06" w:rsidRDefault="002C279B" w:rsidP="00283655">
            <w:pPr>
              <w:rPr>
                <w:rFonts w:ascii="宋体" w:hAnsi="宋体"/>
                <w:szCs w:val="21"/>
              </w:rPr>
            </w:pPr>
            <w:r w:rsidRPr="00F31E06">
              <w:rPr>
                <w:rFonts w:ascii="宋体" w:hAnsi="宋体"/>
                <w:szCs w:val="21"/>
              </w:rPr>
              <w:t>2</w:t>
            </w:r>
            <w:r w:rsidRPr="00F31E06">
              <w:rPr>
                <w:rFonts w:ascii="宋体" w:hAnsi="宋体" w:hint="eastAsia"/>
                <w:szCs w:val="21"/>
              </w:rPr>
              <w:t>、</w:t>
            </w:r>
            <w:proofErr w:type="gramStart"/>
            <w:r w:rsidRPr="00F31E06">
              <w:rPr>
                <w:rFonts w:ascii="宋体" w:hAnsi="宋体" w:hint="eastAsia"/>
                <w:szCs w:val="21"/>
              </w:rPr>
              <w:t>微信小</w:t>
            </w:r>
            <w:proofErr w:type="gramEnd"/>
            <w:r w:rsidRPr="00F31E06">
              <w:rPr>
                <w:rFonts w:ascii="宋体" w:hAnsi="宋体" w:hint="eastAsia"/>
                <w:szCs w:val="21"/>
              </w:rPr>
              <w:t>程序可以调用</w:t>
            </w:r>
            <w:r w:rsidRPr="00F31E06">
              <w:rPr>
                <w:rFonts w:ascii="宋体" w:hAnsi="宋体"/>
                <w:szCs w:val="21"/>
              </w:rPr>
              <w:t>PC端的数据库信息，进行资产信息的查询，例如查询到任意资产情况，如位置、面积、租赁情况、基础信息等。</w:t>
            </w:r>
          </w:p>
          <w:p w:rsidR="002C279B" w:rsidRPr="00F31E06" w:rsidRDefault="002C279B" w:rsidP="00283655">
            <w:pPr>
              <w:rPr>
                <w:rFonts w:ascii="宋体" w:hAnsi="宋体" w:hint="eastAsia"/>
                <w:szCs w:val="21"/>
              </w:rPr>
            </w:pPr>
            <w:r w:rsidRPr="00F31E06">
              <w:rPr>
                <w:rFonts w:ascii="宋体" w:hAnsi="宋体" w:hint="eastAsia"/>
                <w:szCs w:val="21"/>
              </w:rPr>
              <w:lastRenderedPageBreak/>
              <w:t>3、提供必要筛选功能，根据资产类型（房产、资源、固定资产等）进行查询。</w:t>
            </w:r>
          </w:p>
        </w:tc>
      </w:tr>
      <w:tr w:rsidR="002C279B" w:rsidRPr="00F31E06" w:rsidTr="00283655">
        <w:tc>
          <w:tcPr>
            <w:tcW w:w="8522" w:type="dxa"/>
            <w:gridSpan w:val="4"/>
            <w:shd w:val="clear" w:color="auto" w:fill="auto"/>
            <w:vAlign w:val="center"/>
          </w:tcPr>
          <w:p w:rsidR="002C279B" w:rsidRPr="00F31E06" w:rsidRDefault="002C279B" w:rsidP="00283655">
            <w:pPr>
              <w:jc w:val="center"/>
              <w:rPr>
                <w:rFonts w:ascii="宋体" w:hAnsi="宋体" w:hint="eastAsia"/>
                <w:b/>
                <w:szCs w:val="21"/>
              </w:rPr>
            </w:pPr>
            <w:r w:rsidRPr="00F31E06">
              <w:rPr>
                <w:rFonts w:ascii="宋体" w:hAnsi="宋体" w:hint="eastAsia"/>
                <w:b/>
                <w:szCs w:val="21"/>
              </w:rPr>
              <w:lastRenderedPageBreak/>
              <w:t>第二部分 售后服务及运维</w:t>
            </w:r>
          </w:p>
        </w:tc>
      </w:tr>
      <w:tr w:rsidR="002C279B" w:rsidRPr="00F31E06" w:rsidTr="00283655">
        <w:tc>
          <w:tcPr>
            <w:tcW w:w="675"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szCs w:val="21"/>
              </w:rPr>
              <w:t>7</w:t>
            </w:r>
          </w:p>
        </w:tc>
        <w:tc>
          <w:tcPr>
            <w:tcW w:w="127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售后服务</w:t>
            </w:r>
          </w:p>
        </w:tc>
        <w:tc>
          <w:tcPr>
            <w:tcW w:w="6571" w:type="dxa"/>
            <w:gridSpan w:val="2"/>
            <w:shd w:val="clear" w:color="auto" w:fill="auto"/>
            <w:vAlign w:val="center"/>
          </w:tcPr>
          <w:p w:rsidR="002C279B" w:rsidRPr="00F31E06" w:rsidRDefault="002C279B" w:rsidP="00283655">
            <w:pPr>
              <w:rPr>
                <w:rFonts w:ascii="宋体" w:hAnsi="宋体"/>
                <w:szCs w:val="21"/>
              </w:rPr>
            </w:pPr>
            <w:r w:rsidRPr="00F31E06">
              <w:rPr>
                <w:rFonts w:ascii="宋体" w:hAnsi="宋体"/>
                <w:szCs w:val="21"/>
              </w:rPr>
              <w:t>1）远程支持。向用户提供故障申报的7*24小时热线电话。根据用户反馈的故障信息，通过远程电话支持方式、远程登录方式对故障进行分析和定位。为用户提供专门的服务QQ群，通过QQ远程桌面的方式对故障进行分析和处理。</w:t>
            </w:r>
          </w:p>
          <w:p w:rsidR="002C279B" w:rsidRPr="00F31E06" w:rsidRDefault="002C279B" w:rsidP="00283655">
            <w:pPr>
              <w:rPr>
                <w:rFonts w:ascii="宋体" w:hAnsi="宋体"/>
                <w:szCs w:val="21"/>
              </w:rPr>
            </w:pPr>
            <w:r w:rsidRPr="00F31E06">
              <w:rPr>
                <w:rFonts w:ascii="宋体" w:hAnsi="宋体"/>
                <w:szCs w:val="21"/>
              </w:rPr>
              <w:t>2）现场支持。重大问题：在规定的2小时间内给予响应，并前往故障现场，获取进一步的故障原因。</w:t>
            </w:r>
          </w:p>
          <w:p w:rsidR="002C279B" w:rsidRPr="00F31E06" w:rsidRDefault="002C279B" w:rsidP="00283655">
            <w:pPr>
              <w:rPr>
                <w:rFonts w:ascii="宋体" w:hAnsi="宋体" w:hint="eastAsia"/>
                <w:szCs w:val="21"/>
              </w:rPr>
            </w:pPr>
            <w:r w:rsidRPr="00F31E06">
              <w:rPr>
                <w:rFonts w:ascii="宋体" w:hAnsi="宋体"/>
                <w:szCs w:val="21"/>
              </w:rPr>
              <w:t>3）服务保障计划。签订合同后一年免费维护。</w:t>
            </w:r>
          </w:p>
        </w:tc>
      </w:tr>
      <w:tr w:rsidR="002C279B" w:rsidRPr="00F31E06" w:rsidTr="00283655">
        <w:tc>
          <w:tcPr>
            <w:tcW w:w="675" w:type="dxa"/>
            <w:shd w:val="clear" w:color="auto" w:fill="auto"/>
            <w:vAlign w:val="center"/>
          </w:tcPr>
          <w:p w:rsidR="002C279B" w:rsidRPr="00F31E06" w:rsidRDefault="002C279B" w:rsidP="00283655">
            <w:pPr>
              <w:jc w:val="center"/>
              <w:rPr>
                <w:rFonts w:ascii="宋体" w:hAnsi="宋体"/>
                <w:szCs w:val="21"/>
              </w:rPr>
            </w:pPr>
            <w:r w:rsidRPr="00F31E06">
              <w:rPr>
                <w:rFonts w:ascii="宋体" w:hAnsi="宋体" w:hint="eastAsia"/>
                <w:szCs w:val="21"/>
              </w:rPr>
              <w:t>8</w:t>
            </w:r>
          </w:p>
        </w:tc>
        <w:tc>
          <w:tcPr>
            <w:tcW w:w="1276" w:type="dxa"/>
            <w:shd w:val="clear" w:color="auto" w:fill="auto"/>
            <w:vAlign w:val="center"/>
          </w:tcPr>
          <w:p w:rsidR="002C279B" w:rsidRPr="00F31E06" w:rsidRDefault="002C279B" w:rsidP="00283655">
            <w:pPr>
              <w:jc w:val="center"/>
              <w:rPr>
                <w:rFonts w:ascii="宋体" w:hAnsi="宋体" w:hint="eastAsia"/>
                <w:szCs w:val="21"/>
              </w:rPr>
            </w:pPr>
            <w:r w:rsidRPr="00F31E06">
              <w:rPr>
                <w:rFonts w:ascii="宋体" w:hAnsi="宋体" w:hint="eastAsia"/>
                <w:szCs w:val="21"/>
              </w:rPr>
              <w:t>运维</w:t>
            </w:r>
          </w:p>
        </w:tc>
        <w:tc>
          <w:tcPr>
            <w:tcW w:w="6571" w:type="dxa"/>
            <w:gridSpan w:val="2"/>
            <w:shd w:val="clear" w:color="auto" w:fill="auto"/>
            <w:vAlign w:val="center"/>
          </w:tcPr>
          <w:p w:rsidR="002C279B" w:rsidRPr="00F31E06" w:rsidRDefault="002C279B" w:rsidP="00283655">
            <w:pPr>
              <w:rPr>
                <w:rFonts w:ascii="宋体" w:hAnsi="宋体"/>
                <w:szCs w:val="21"/>
              </w:rPr>
            </w:pPr>
            <w:r w:rsidRPr="00F31E06">
              <w:rPr>
                <w:rFonts w:ascii="宋体" w:hAnsi="宋体" w:hint="eastAsia"/>
                <w:szCs w:val="21"/>
              </w:rPr>
              <w:t>平台运营维护有效期为一年，运营维护期内中标人对平台运行所发生的故障和问题做及时处理，运行维护期满，以后每年考核合格后（考核标准由合同双方另行约定）按合同总价的10</w:t>
            </w:r>
            <w:r w:rsidRPr="00F31E06">
              <w:rPr>
                <w:rFonts w:ascii="宋体" w:hAnsi="宋体"/>
                <w:szCs w:val="21"/>
              </w:rPr>
              <w:t>%支付</w:t>
            </w:r>
            <w:r w:rsidRPr="00F31E06">
              <w:rPr>
                <w:rFonts w:ascii="宋体" w:hAnsi="宋体" w:hint="eastAsia"/>
                <w:szCs w:val="21"/>
              </w:rPr>
              <w:t>。</w:t>
            </w:r>
          </w:p>
        </w:tc>
      </w:tr>
    </w:tbl>
    <w:p w:rsidR="002C279B" w:rsidRPr="00F31E06" w:rsidRDefault="002C279B" w:rsidP="002C279B">
      <w:pPr>
        <w:pStyle w:val="2"/>
        <w:rPr>
          <w:rFonts w:ascii="宋体" w:eastAsia="宋体" w:hAnsi="宋体"/>
        </w:rPr>
      </w:pPr>
      <w:bookmarkStart w:id="4" w:name="_Toc62658155"/>
      <w:r w:rsidRPr="00F31E06">
        <w:rPr>
          <w:rFonts w:ascii="宋体" w:eastAsia="宋体" w:hAnsi="宋体"/>
        </w:rPr>
        <w:t>2、硬件建设</w:t>
      </w:r>
      <w:bookmarkEnd w:id="4"/>
    </w:p>
    <w:p w:rsidR="002C279B" w:rsidRPr="00F31E06" w:rsidRDefault="002C279B" w:rsidP="002C279B">
      <w:pPr>
        <w:ind w:firstLine="560"/>
        <w:rPr>
          <w:rFonts w:ascii="宋体" w:hAnsi="宋体"/>
        </w:rPr>
      </w:pPr>
      <w:r w:rsidRPr="00F31E06">
        <w:rPr>
          <w:rFonts w:ascii="宋体" w:hAnsi="宋体" w:hint="eastAsia"/>
        </w:rPr>
        <w:t>根据项目建设需求，需采购以下配套硬件，为保证平台平稳运转，所提供硬件需要满足以下参数。</w:t>
      </w:r>
    </w:p>
    <w:tbl>
      <w:tblPr>
        <w:tblW w:w="9523" w:type="dxa"/>
        <w:jc w:val="center"/>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1134"/>
        <w:gridCol w:w="851"/>
        <w:gridCol w:w="1275"/>
        <w:gridCol w:w="4703"/>
      </w:tblGrid>
      <w:tr w:rsidR="002C279B" w:rsidRPr="00F31E06" w:rsidTr="00283655">
        <w:trPr>
          <w:trHeight w:val="593"/>
          <w:jc w:val="center"/>
        </w:trPr>
        <w:tc>
          <w:tcPr>
            <w:tcW w:w="851" w:type="dxa"/>
            <w:vAlign w:val="center"/>
          </w:tcPr>
          <w:p w:rsidR="002C279B" w:rsidRPr="00F31E06" w:rsidRDefault="002C279B" w:rsidP="00283655">
            <w:pPr>
              <w:jc w:val="center"/>
              <w:rPr>
                <w:rFonts w:ascii="宋体" w:hAnsi="宋体" w:hint="eastAsia"/>
                <w:sz w:val="24"/>
                <w:szCs w:val="21"/>
              </w:rPr>
            </w:pPr>
            <w:bookmarkStart w:id="5" w:name="_Hlk523389969"/>
            <w:r w:rsidRPr="00F31E06">
              <w:rPr>
                <w:rFonts w:ascii="宋体" w:hAnsi="宋体" w:hint="eastAsia"/>
                <w:sz w:val="24"/>
                <w:szCs w:val="21"/>
              </w:rPr>
              <w:t>序号</w:t>
            </w:r>
          </w:p>
        </w:tc>
        <w:tc>
          <w:tcPr>
            <w:tcW w:w="709" w:type="dxa"/>
            <w:vAlign w:val="center"/>
          </w:tcPr>
          <w:p w:rsidR="002C279B" w:rsidRPr="00F31E06" w:rsidRDefault="002C279B" w:rsidP="00283655">
            <w:pPr>
              <w:jc w:val="center"/>
              <w:rPr>
                <w:rFonts w:ascii="宋体" w:hAnsi="宋体" w:hint="eastAsia"/>
                <w:sz w:val="24"/>
                <w:szCs w:val="21"/>
              </w:rPr>
            </w:pPr>
            <w:r w:rsidRPr="00F31E06">
              <w:rPr>
                <w:rFonts w:ascii="宋体" w:hAnsi="宋体" w:hint="eastAsia"/>
                <w:sz w:val="24"/>
                <w:szCs w:val="21"/>
              </w:rPr>
              <w:t>名称</w:t>
            </w:r>
          </w:p>
        </w:tc>
        <w:tc>
          <w:tcPr>
            <w:tcW w:w="1134" w:type="dxa"/>
            <w:vAlign w:val="center"/>
          </w:tcPr>
          <w:p w:rsidR="002C279B" w:rsidRPr="00F31E06" w:rsidRDefault="002C279B" w:rsidP="00283655">
            <w:pPr>
              <w:jc w:val="center"/>
              <w:rPr>
                <w:rFonts w:ascii="宋体" w:hAnsi="宋体" w:hint="eastAsia"/>
                <w:sz w:val="24"/>
                <w:szCs w:val="21"/>
              </w:rPr>
            </w:pPr>
            <w:r w:rsidRPr="00F31E06">
              <w:rPr>
                <w:rFonts w:ascii="宋体" w:hAnsi="宋体" w:hint="eastAsia"/>
                <w:sz w:val="24"/>
                <w:szCs w:val="21"/>
              </w:rPr>
              <w:t>型号</w:t>
            </w:r>
          </w:p>
        </w:tc>
        <w:tc>
          <w:tcPr>
            <w:tcW w:w="851" w:type="dxa"/>
            <w:vAlign w:val="center"/>
          </w:tcPr>
          <w:p w:rsidR="002C279B" w:rsidRPr="00F31E06" w:rsidRDefault="002C279B" w:rsidP="00283655">
            <w:pPr>
              <w:jc w:val="center"/>
              <w:rPr>
                <w:rFonts w:ascii="宋体" w:hAnsi="宋体" w:hint="eastAsia"/>
                <w:sz w:val="24"/>
                <w:szCs w:val="21"/>
              </w:rPr>
            </w:pPr>
            <w:r w:rsidRPr="00F31E06">
              <w:rPr>
                <w:rFonts w:ascii="宋体" w:hAnsi="宋体" w:hint="eastAsia"/>
                <w:sz w:val="24"/>
                <w:szCs w:val="21"/>
              </w:rPr>
              <w:t>数量</w:t>
            </w:r>
          </w:p>
        </w:tc>
        <w:tc>
          <w:tcPr>
            <w:tcW w:w="1275" w:type="dxa"/>
            <w:vAlign w:val="center"/>
          </w:tcPr>
          <w:p w:rsidR="002C279B" w:rsidRPr="00F31E06" w:rsidRDefault="002C279B" w:rsidP="00283655">
            <w:pPr>
              <w:jc w:val="center"/>
              <w:rPr>
                <w:rFonts w:ascii="宋体" w:hAnsi="宋体" w:hint="eastAsia"/>
                <w:sz w:val="24"/>
                <w:szCs w:val="21"/>
              </w:rPr>
            </w:pPr>
            <w:r w:rsidRPr="00F31E06">
              <w:rPr>
                <w:rFonts w:ascii="宋体" w:hAnsi="宋体" w:hint="eastAsia"/>
                <w:sz w:val="24"/>
                <w:szCs w:val="21"/>
              </w:rPr>
              <w:t>单位</w:t>
            </w:r>
          </w:p>
        </w:tc>
        <w:tc>
          <w:tcPr>
            <w:tcW w:w="4703" w:type="dxa"/>
            <w:vAlign w:val="center"/>
          </w:tcPr>
          <w:p w:rsidR="002C279B" w:rsidRPr="00F31E06" w:rsidRDefault="002C279B" w:rsidP="00283655">
            <w:pPr>
              <w:jc w:val="center"/>
              <w:rPr>
                <w:rFonts w:ascii="宋体" w:hAnsi="宋体" w:hint="eastAsia"/>
                <w:sz w:val="24"/>
                <w:szCs w:val="21"/>
              </w:rPr>
            </w:pPr>
            <w:r w:rsidRPr="00F31E06">
              <w:rPr>
                <w:rFonts w:ascii="宋体" w:hAnsi="宋体" w:hint="eastAsia"/>
                <w:sz w:val="24"/>
                <w:szCs w:val="21"/>
              </w:rPr>
              <w:t>配置</w:t>
            </w:r>
          </w:p>
        </w:tc>
      </w:tr>
      <w:tr w:rsidR="002C279B" w:rsidRPr="00F31E06" w:rsidTr="00283655">
        <w:trPr>
          <w:trHeight w:val="833"/>
          <w:jc w:val="center"/>
        </w:trPr>
        <w:tc>
          <w:tcPr>
            <w:tcW w:w="851" w:type="dxa"/>
            <w:vAlign w:val="center"/>
          </w:tcPr>
          <w:p w:rsidR="002C279B" w:rsidRPr="00F31E06" w:rsidRDefault="002C279B" w:rsidP="00283655">
            <w:pPr>
              <w:jc w:val="left"/>
              <w:rPr>
                <w:rFonts w:ascii="宋体" w:hAnsi="宋体" w:hint="eastAsia"/>
                <w:sz w:val="24"/>
                <w:szCs w:val="21"/>
              </w:rPr>
            </w:pPr>
            <w:r w:rsidRPr="00F31E06">
              <w:rPr>
                <w:rFonts w:ascii="宋体" w:hAnsi="宋体" w:hint="eastAsia"/>
                <w:sz w:val="24"/>
                <w:szCs w:val="21"/>
              </w:rPr>
              <w:t>1</w:t>
            </w:r>
          </w:p>
        </w:tc>
        <w:tc>
          <w:tcPr>
            <w:tcW w:w="709" w:type="dxa"/>
            <w:vAlign w:val="center"/>
          </w:tcPr>
          <w:p w:rsidR="002C279B" w:rsidRPr="00F31E06" w:rsidRDefault="002C279B" w:rsidP="00283655">
            <w:pPr>
              <w:jc w:val="left"/>
              <w:rPr>
                <w:rFonts w:ascii="宋体" w:hAnsi="宋体" w:hint="eastAsia"/>
                <w:sz w:val="24"/>
                <w:szCs w:val="21"/>
              </w:rPr>
            </w:pPr>
            <w:r w:rsidRPr="00F31E06">
              <w:rPr>
                <w:rFonts w:ascii="宋体" w:hAnsi="宋体" w:hint="eastAsia"/>
                <w:sz w:val="24"/>
                <w:szCs w:val="21"/>
              </w:rPr>
              <w:t>扫描硬件设备</w:t>
            </w:r>
          </w:p>
        </w:tc>
        <w:tc>
          <w:tcPr>
            <w:tcW w:w="1134" w:type="dxa"/>
            <w:vAlign w:val="center"/>
          </w:tcPr>
          <w:p w:rsidR="002C279B" w:rsidRPr="00F31E06" w:rsidRDefault="002C279B" w:rsidP="00283655">
            <w:pPr>
              <w:jc w:val="left"/>
              <w:rPr>
                <w:rFonts w:ascii="宋体" w:hAnsi="宋体" w:hint="eastAsia"/>
                <w:sz w:val="24"/>
                <w:szCs w:val="21"/>
              </w:rPr>
            </w:pPr>
            <w:proofErr w:type="gramStart"/>
            <w:r w:rsidRPr="00F31E06">
              <w:rPr>
                <w:rFonts w:ascii="宋体" w:hAnsi="宋体" w:hint="eastAsia"/>
                <w:sz w:val="24"/>
                <w:szCs w:val="21"/>
              </w:rPr>
              <w:t>高拍仪</w:t>
            </w:r>
            <w:proofErr w:type="gramEnd"/>
          </w:p>
        </w:tc>
        <w:tc>
          <w:tcPr>
            <w:tcW w:w="851" w:type="dxa"/>
            <w:vAlign w:val="center"/>
          </w:tcPr>
          <w:p w:rsidR="002C279B" w:rsidRPr="00F31E06" w:rsidRDefault="002C279B" w:rsidP="00283655">
            <w:pPr>
              <w:jc w:val="left"/>
              <w:rPr>
                <w:rFonts w:ascii="宋体" w:hAnsi="宋体" w:hint="eastAsia"/>
                <w:sz w:val="24"/>
                <w:szCs w:val="21"/>
              </w:rPr>
            </w:pPr>
            <w:r w:rsidRPr="00F31E06">
              <w:rPr>
                <w:rFonts w:ascii="宋体" w:hAnsi="宋体"/>
                <w:sz w:val="24"/>
                <w:szCs w:val="21"/>
              </w:rPr>
              <w:t>1</w:t>
            </w:r>
          </w:p>
        </w:tc>
        <w:tc>
          <w:tcPr>
            <w:tcW w:w="1275" w:type="dxa"/>
            <w:vAlign w:val="center"/>
          </w:tcPr>
          <w:p w:rsidR="002C279B" w:rsidRPr="00F31E06" w:rsidRDefault="002C279B" w:rsidP="00283655">
            <w:pPr>
              <w:jc w:val="left"/>
              <w:rPr>
                <w:rFonts w:ascii="宋体" w:hAnsi="宋体" w:hint="eastAsia"/>
                <w:sz w:val="24"/>
                <w:szCs w:val="21"/>
              </w:rPr>
            </w:pPr>
            <w:r w:rsidRPr="00F31E06">
              <w:rPr>
                <w:rFonts w:ascii="宋体" w:hAnsi="宋体" w:hint="eastAsia"/>
                <w:sz w:val="24"/>
                <w:szCs w:val="21"/>
              </w:rPr>
              <w:t>台</w:t>
            </w:r>
          </w:p>
        </w:tc>
        <w:tc>
          <w:tcPr>
            <w:tcW w:w="4703" w:type="dxa"/>
            <w:vAlign w:val="center"/>
          </w:tcPr>
          <w:p w:rsidR="002C279B" w:rsidRPr="00F31E06" w:rsidRDefault="002C279B" w:rsidP="00283655">
            <w:pPr>
              <w:tabs>
                <w:tab w:val="left" w:pos="720"/>
              </w:tabs>
              <w:jc w:val="left"/>
              <w:rPr>
                <w:rFonts w:ascii="宋体" w:hAnsi="宋体" w:hint="eastAsia"/>
                <w:sz w:val="24"/>
                <w:szCs w:val="21"/>
                <w:lang w:bidi="zh-CN"/>
              </w:rPr>
            </w:pPr>
            <w:r w:rsidRPr="00F31E06">
              <w:rPr>
                <w:rFonts w:ascii="宋体" w:hAnsi="宋体" w:hint="eastAsia"/>
                <w:sz w:val="24"/>
                <w:szCs w:val="21"/>
                <w:shd w:val="clear" w:color="auto" w:fill="FFFFFF"/>
                <w:lang w:bidi="zh-CN"/>
              </w:rPr>
              <w:t>最大幅面</w:t>
            </w:r>
            <w:r w:rsidRPr="00F31E06">
              <w:rPr>
                <w:rFonts w:ascii="宋体" w:hAnsi="宋体" w:hint="eastAsia"/>
                <w:sz w:val="24"/>
                <w:szCs w:val="21"/>
                <w:lang w:bidi="zh-CN"/>
              </w:rPr>
              <w:t>：</w:t>
            </w:r>
            <w:hyperlink r:id="rId6" w:history="1">
              <w:r w:rsidRPr="00F31E06">
                <w:rPr>
                  <w:rStyle w:val="a4"/>
                  <w:rFonts w:ascii="宋体" w:hAnsi="宋体" w:hint="eastAsia"/>
                  <w:color w:val="auto"/>
                  <w:sz w:val="24"/>
                  <w:szCs w:val="21"/>
                  <w:shd w:val="clear" w:color="auto" w:fill="FFFFFF"/>
                  <w:lang w:bidi="zh-CN"/>
                </w:rPr>
                <w:t>A3</w:t>
              </w:r>
            </w:hyperlink>
          </w:p>
          <w:p w:rsidR="002C279B" w:rsidRPr="00F31E06" w:rsidRDefault="002C279B" w:rsidP="00283655">
            <w:pPr>
              <w:tabs>
                <w:tab w:val="left" w:pos="720"/>
              </w:tabs>
              <w:jc w:val="left"/>
              <w:rPr>
                <w:rFonts w:ascii="宋体" w:hAnsi="宋体" w:hint="eastAsia"/>
                <w:sz w:val="24"/>
                <w:szCs w:val="21"/>
                <w:lang w:bidi="zh-CN"/>
              </w:rPr>
            </w:pPr>
            <w:r w:rsidRPr="00F31E06">
              <w:rPr>
                <w:rFonts w:ascii="宋体" w:hAnsi="宋体" w:hint="eastAsia"/>
                <w:sz w:val="24"/>
                <w:szCs w:val="21"/>
                <w:shd w:val="clear" w:color="auto" w:fill="FFFFFF"/>
                <w:lang w:bidi="zh-CN"/>
              </w:rPr>
              <w:t>扫描元件</w:t>
            </w:r>
            <w:r w:rsidRPr="00F31E06">
              <w:rPr>
                <w:rFonts w:ascii="宋体" w:hAnsi="宋体" w:hint="eastAsia"/>
                <w:sz w:val="24"/>
                <w:szCs w:val="21"/>
                <w:lang w:bidi="zh-CN"/>
              </w:rPr>
              <w:t>：</w:t>
            </w:r>
            <w:r w:rsidRPr="00F31E06">
              <w:rPr>
                <w:rFonts w:ascii="宋体" w:hAnsi="宋体" w:hint="eastAsia"/>
                <w:sz w:val="24"/>
                <w:szCs w:val="21"/>
                <w:shd w:val="clear" w:color="auto" w:fill="FFFFFF"/>
                <w:lang w:bidi="zh-CN"/>
              </w:rPr>
              <w:t>CMOS</w:t>
            </w:r>
          </w:p>
          <w:p w:rsidR="002C279B" w:rsidRPr="00F31E06" w:rsidRDefault="002C279B" w:rsidP="00283655">
            <w:pPr>
              <w:tabs>
                <w:tab w:val="left" w:pos="720"/>
              </w:tabs>
              <w:jc w:val="left"/>
              <w:rPr>
                <w:rFonts w:ascii="宋体" w:hAnsi="宋体" w:hint="eastAsia"/>
                <w:sz w:val="24"/>
                <w:szCs w:val="21"/>
                <w:lang w:bidi="zh-CN"/>
              </w:rPr>
            </w:pPr>
            <w:r w:rsidRPr="00F31E06">
              <w:rPr>
                <w:rFonts w:ascii="宋体" w:hAnsi="宋体" w:hint="eastAsia"/>
                <w:sz w:val="24"/>
                <w:szCs w:val="21"/>
                <w:shd w:val="clear" w:color="auto" w:fill="FFFFFF"/>
                <w:lang w:bidi="zh-CN"/>
              </w:rPr>
              <w:t>像素</w:t>
            </w:r>
            <w:r w:rsidRPr="00F31E06">
              <w:rPr>
                <w:rFonts w:ascii="宋体" w:hAnsi="宋体" w:hint="eastAsia"/>
                <w:sz w:val="24"/>
                <w:szCs w:val="21"/>
                <w:lang w:bidi="zh-CN"/>
              </w:rPr>
              <w:t>：</w:t>
            </w:r>
            <w:hyperlink r:id="rId7" w:history="1">
              <w:r w:rsidRPr="00F31E06">
                <w:rPr>
                  <w:rStyle w:val="a4"/>
                  <w:rFonts w:ascii="宋体" w:hAnsi="宋体"/>
                  <w:color w:val="auto"/>
                  <w:sz w:val="24"/>
                  <w:szCs w:val="21"/>
                  <w:shd w:val="clear" w:color="auto" w:fill="FFFFFF"/>
                  <w:lang w:bidi="zh-CN"/>
                </w:rPr>
                <w:t>10</w:t>
              </w:r>
              <w:r w:rsidRPr="00F31E06">
                <w:rPr>
                  <w:rStyle w:val="a4"/>
                  <w:rFonts w:ascii="宋体" w:hAnsi="宋体" w:hint="eastAsia"/>
                  <w:color w:val="auto"/>
                  <w:sz w:val="24"/>
                  <w:szCs w:val="21"/>
                  <w:shd w:val="clear" w:color="auto" w:fill="FFFFFF"/>
                  <w:lang w:bidi="zh-CN"/>
                </w:rPr>
                <w:t>00万</w:t>
              </w:r>
            </w:hyperlink>
          </w:p>
          <w:p w:rsidR="002C279B" w:rsidRPr="00F31E06" w:rsidRDefault="002C279B" w:rsidP="00283655">
            <w:pPr>
              <w:tabs>
                <w:tab w:val="left" w:pos="720"/>
              </w:tabs>
              <w:jc w:val="left"/>
              <w:rPr>
                <w:rFonts w:ascii="宋体" w:hAnsi="宋体" w:hint="eastAsia"/>
                <w:sz w:val="24"/>
                <w:szCs w:val="21"/>
                <w:lang w:bidi="zh-CN"/>
              </w:rPr>
            </w:pPr>
            <w:r w:rsidRPr="00F31E06">
              <w:rPr>
                <w:rFonts w:ascii="宋体" w:hAnsi="宋体" w:hint="eastAsia"/>
                <w:sz w:val="24"/>
                <w:szCs w:val="21"/>
                <w:shd w:val="clear" w:color="auto" w:fill="FFFFFF"/>
                <w:lang w:bidi="zh-CN"/>
              </w:rPr>
              <w:t>光学分辨率</w:t>
            </w:r>
            <w:r w:rsidRPr="00F31E06">
              <w:rPr>
                <w:rFonts w:ascii="宋体" w:hAnsi="宋体" w:hint="eastAsia"/>
                <w:sz w:val="24"/>
                <w:szCs w:val="21"/>
                <w:lang w:bidi="zh-CN"/>
              </w:rPr>
              <w:t>：</w:t>
            </w:r>
            <w:r w:rsidRPr="00F31E06">
              <w:rPr>
                <w:rFonts w:ascii="宋体" w:hAnsi="宋体" w:hint="eastAsia"/>
                <w:sz w:val="24"/>
                <w:szCs w:val="21"/>
                <w:shd w:val="clear" w:color="auto" w:fill="FFFFFF"/>
                <w:lang w:bidi="zh-CN"/>
              </w:rPr>
              <w:t>2592×1944dpi</w:t>
            </w:r>
          </w:p>
          <w:p w:rsidR="002C279B" w:rsidRPr="00F31E06" w:rsidRDefault="002C279B" w:rsidP="00283655">
            <w:pPr>
              <w:tabs>
                <w:tab w:val="left" w:pos="720"/>
              </w:tabs>
              <w:jc w:val="left"/>
              <w:rPr>
                <w:rFonts w:ascii="宋体" w:hAnsi="宋体" w:hint="eastAsia"/>
                <w:sz w:val="24"/>
                <w:szCs w:val="21"/>
                <w:lang w:bidi="zh-CN"/>
              </w:rPr>
            </w:pPr>
            <w:r w:rsidRPr="00F31E06">
              <w:rPr>
                <w:rFonts w:ascii="宋体" w:hAnsi="宋体" w:hint="eastAsia"/>
                <w:sz w:val="24"/>
                <w:szCs w:val="21"/>
                <w:shd w:val="clear" w:color="auto" w:fill="FFFFFF"/>
                <w:lang w:bidi="zh-CN"/>
              </w:rPr>
              <w:t>扫描介质</w:t>
            </w:r>
            <w:r w:rsidRPr="00F31E06">
              <w:rPr>
                <w:rFonts w:ascii="宋体" w:hAnsi="宋体" w:hint="eastAsia"/>
                <w:sz w:val="24"/>
                <w:szCs w:val="21"/>
                <w:lang w:bidi="zh-CN"/>
              </w:rPr>
              <w:t>：</w:t>
            </w:r>
            <w:r w:rsidRPr="00F31E06">
              <w:rPr>
                <w:rFonts w:ascii="宋体" w:hAnsi="宋体" w:hint="eastAsia"/>
                <w:sz w:val="24"/>
                <w:szCs w:val="21"/>
                <w:shd w:val="clear" w:color="auto" w:fill="FFFFFF"/>
                <w:lang w:bidi="zh-CN"/>
              </w:rPr>
              <w:t>文件（纸张，杂志，书籍），图片，立体物品</w:t>
            </w:r>
          </w:p>
          <w:p w:rsidR="002C279B" w:rsidRPr="00F31E06" w:rsidRDefault="002C279B" w:rsidP="00283655">
            <w:pPr>
              <w:tabs>
                <w:tab w:val="left" w:pos="720"/>
              </w:tabs>
              <w:jc w:val="left"/>
              <w:rPr>
                <w:rFonts w:ascii="宋体" w:hAnsi="宋体" w:hint="eastAsia"/>
                <w:sz w:val="24"/>
                <w:szCs w:val="21"/>
                <w:lang w:bidi="zh-CN"/>
              </w:rPr>
            </w:pPr>
            <w:r w:rsidRPr="00F31E06">
              <w:rPr>
                <w:rFonts w:ascii="宋体" w:hAnsi="宋体" w:hint="eastAsia"/>
                <w:sz w:val="24"/>
                <w:szCs w:val="21"/>
                <w:shd w:val="clear" w:color="auto" w:fill="FFFFFF"/>
                <w:lang w:bidi="zh-CN"/>
              </w:rPr>
              <w:t>扫描速度</w:t>
            </w:r>
            <w:r w:rsidRPr="00F31E06">
              <w:rPr>
                <w:rFonts w:ascii="宋体" w:hAnsi="宋体" w:hint="eastAsia"/>
                <w:sz w:val="24"/>
                <w:szCs w:val="21"/>
                <w:lang w:bidi="zh-CN"/>
              </w:rPr>
              <w:t>：</w:t>
            </w:r>
            <w:r w:rsidRPr="00F31E06">
              <w:rPr>
                <w:rFonts w:ascii="宋体" w:hAnsi="宋体" w:hint="eastAsia"/>
                <w:sz w:val="24"/>
                <w:szCs w:val="21"/>
                <w:shd w:val="clear" w:color="auto" w:fill="FFFFFF"/>
                <w:lang w:bidi="zh-CN"/>
              </w:rPr>
              <w:t>约1秒</w:t>
            </w:r>
          </w:p>
          <w:p w:rsidR="002C279B" w:rsidRPr="00F31E06" w:rsidRDefault="002C279B" w:rsidP="00283655">
            <w:pPr>
              <w:tabs>
                <w:tab w:val="left" w:pos="720"/>
              </w:tabs>
              <w:jc w:val="left"/>
              <w:rPr>
                <w:rFonts w:ascii="宋体" w:hAnsi="宋体" w:hint="eastAsia"/>
                <w:sz w:val="24"/>
                <w:szCs w:val="21"/>
                <w:lang w:bidi="zh-CN"/>
              </w:rPr>
            </w:pPr>
            <w:r w:rsidRPr="00F31E06">
              <w:rPr>
                <w:rFonts w:ascii="宋体" w:hAnsi="宋体" w:hint="eastAsia"/>
                <w:sz w:val="24"/>
                <w:szCs w:val="21"/>
                <w:shd w:val="clear" w:color="auto" w:fill="FFFFFF"/>
                <w:lang w:bidi="zh-CN"/>
              </w:rPr>
              <w:t>接口类型</w:t>
            </w:r>
            <w:r w:rsidRPr="00F31E06">
              <w:rPr>
                <w:rFonts w:ascii="宋体" w:hAnsi="宋体" w:hint="eastAsia"/>
                <w:sz w:val="24"/>
                <w:szCs w:val="21"/>
                <w:lang w:bidi="zh-CN"/>
              </w:rPr>
              <w:t>：</w:t>
            </w:r>
            <w:r w:rsidRPr="00F31E06">
              <w:rPr>
                <w:rFonts w:ascii="宋体" w:hAnsi="宋体" w:hint="eastAsia"/>
                <w:sz w:val="24"/>
                <w:szCs w:val="21"/>
                <w:shd w:val="clear" w:color="auto" w:fill="FFFFFF"/>
                <w:lang w:bidi="zh-CN"/>
              </w:rPr>
              <w:t>USB2.0</w:t>
            </w:r>
          </w:p>
          <w:p w:rsidR="002C279B" w:rsidRPr="00F31E06" w:rsidRDefault="002C279B" w:rsidP="00283655">
            <w:pPr>
              <w:tabs>
                <w:tab w:val="left" w:pos="720"/>
              </w:tabs>
              <w:jc w:val="left"/>
              <w:rPr>
                <w:rFonts w:ascii="宋体" w:hAnsi="宋体" w:hint="eastAsia"/>
                <w:sz w:val="24"/>
                <w:szCs w:val="21"/>
                <w:lang w:bidi="zh-CN"/>
              </w:rPr>
            </w:pPr>
            <w:r w:rsidRPr="00F31E06">
              <w:rPr>
                <w:rFonts w:ascii="宋体" w:hAnsi="宋体" w:hint="eastAsia"/>
                <w:sz w:val="24"/>
                <w:szCs w:val="21"/>
                <w:shd w:val="clear" w:color="auto" w:fill="FFFFFF"/>
                <w:lang w:bidi="zh-CN"/>
              </w:rPr>
              <w:t>扫描光源</w:t>
            </w:r>
            <w:r w:rsidRPr="00F31E06">
              <w:rPr>
                <w:rFonts w:ascii="宋体" w:hAnsi="宋体" w:hint="eastAsia"/>
                <w:sz w:val="24"/>
                <w:szCs w:val="21"/>
                <w:lang w:bidi="zh-CN"/>
              </w:rPr>
              <w:t>：</w:t>
            </w:r>
            <w:r w:rsidRPr="00F31E06">
              <w:rPr>
                <w:rFonts w:ascii="宋体" w:hAnsi="宋体" w:hint="eastAsia"/>
                <w:sz w:val="24"/>
                <w:szCs w:val="21"/>
                <w:shd w:val="clear" w:color="auto" w:fill="FFFFFF"/>
                <w:lang w:bidi="zh-CN"/>
              </w:rPr>
              <w:t>自然光+LED补光灯</w:t>
            </w:r>
          </w:p>
          <w:p w:rsidR="002C279B" w:rsidRPr="00F31E06" w:rsidRDefault="002C279B" w:rsidP="00283655">
            <w:pPr>
              <w:tabs>
                <w:tab w:val="left" w:pos="720"/>
              </w:tabs>
              <w:jc w:val="left"/>
              <w:rPr>
                <w:rFonts w:ascii="宋体" w:hAnsi="宋体" w:hint="eastAsia"/>
                <w:sz w:val="24"/>
                <w:szCs w:val="21"/>
                <w:lang w:bidi="zh-CN"/>
              </w:rPr>
            </w:pPr>
            <w:r w:rsidRPr="00F31E06">
              <w:rPr>
                <w:rFonts w:ascii="宋体" w:hAnsi="宋体" w:hint="eastAsia"/>
                <w:sz w:val="24"/>
                <w:szCs w:val="21"/>
                <w:shd w:val="clear" w:color="auto" w:fill="FFFFFF"/>
                <w:lang w:bidi="zh-CN"/>
              </w:rPr>
              <w:t>色彩位数</w:t>
            </w:r>
            <w:r w:rsidRPr="00F31E06">
              <w:rPr>
                <w:rFonts w:ascii="宋体" w:hAnsi="宋体" w:hint="eastAsia"/>
                <w:sz w:val="24"/>
                <w:szCs w:val="21"/>
                <w:lang w:bidi="zh-CN"/>
              </w:rPr>
              <w:t>：</w:t>
            </w:r>
            <w:r w:rsidRPr="00F31E06">
              <w:rPr>
                <w:rFonts w:ascii="宋体" w:hAnsi="宋体" w:hint="eastAsia"/>
                <w:sz w:val="24"/>
                <w:szCs w:val="21"/>
                <w:shd w:val="clear" w:color="auto" w:fill="FFFFFF"/>
                <w:lang w:bidi="zh-CN"/>
              </w:rPr>
              <w:t>24位</w:t>
            </w:r>
          </w:p>
          <w:p w:rsidR="002C279B" w:rsidRPr="00F31E06" w:rsidRDefault="002C279B" w:rsidP="00283655">
            <w:pPr>
              <w:tabs>
                <w:tab w:val="left" w:pos="720"/>
              </w:tabs>
              <w:jc w:val="left"/>
              <w:rPr>
                <w:rFonts w:ascii="宋体" w:hAnsi="宋体"/>
                <w:sz w:val="24"/>
                <w:szCs w:val="21"/>
                <w:shd w:val="clear" w:color="auto" w:fill="FFFFFF"/>
                <w:lang w:bidi="zh-CN"/>
              </w:rPr>
            </w:pPr>
            <w:r w:rsidRPr="00F31E06">
              <w:rPr>
                <w:rFonts w:ascii="宋体" w:hAnsi="宋体" w:hint="eastAsia"/>
                <w:sz w:val="24"/>
                <w:szCs w:val="21"/>
                <w:shd w:val="clear" w:color="auto" w:fill="FFFFFF"/>
                <w:lang w:bidi="zh-CN"/>
              </w:rPr>
              <w:t>输出格式图片格式：JPG，TIF，PDF，BMP，TGA，PCX，PNG，RAS</w:t>
            </w:r>
            <w:r w:rsidRPr="00F31E06">
              <w:rPr>
                <w:rFonts w:ascii="宋体" w:hAnsi="宋体" w:hint="eastAsia"/>
                <w:sz w:val="24"/>
                <w:szCs w:val="21"/>
                <w:shd w:val="clear" w:color="auto" w:fill="FFFFFF"/>
                <w:lang w:bidi="zh-CN"/>
              </w:rPr>
              <w:br/>
              <w:t>文档格式：PDF，WORD，TXT</w:t>
            </w:r>
          </w:p>
          <w:p w:rsidR="002C279B" w:rsidRPr="00F31E06" w:rsidRDefault="002C279B" w:rsidP="00283655">
            <w:pPr>
              <w:tabs>
                <w:tab w:val="left" w:pos="720"/>
              </w:tabs>
              <w:jc w:val="left"/>
              <w:rPr>
                <w:rFonts w:ascii="宋体" w:hAnsi="宋体" w:hint="eastAsia"/>
                <w:sz w:val="24"/>
                <w:szCs w:val="21"/>
                <w:lang w:bidi="zh-CN"/>
              </w:rPr>
            </w:pPr>
            <w:r w:rsidRPr="00F31E06">
              <w:rPr>
                <w:rFonts w:ascii="宋体" w:hAnsi="宋体" w:hint="eastAsia"/>
                <w:sz w:val="24"/>
                <w:szCs w:val="21"/>
                <w:shd w:val="clear" w:color="auto" w:fill="FFFFFF"/>
                <w:lang w:bidi="zh-CN"/>
              </w:rPr>
              <w:t>录像格式：AVI，WMV</w:t>
            </w:r>
          </w:p>
        </w:tc>
      </w:tr>
      <w:tr w:rsidR="002C279B" w:rsidRPr="00F31E06" w:rsidTr="00283655">
        <w:trPr>
          <w:trHeight w:val="558"/>
          <w:jc w:val="center"/>
        </w:trPr>
        <w:tc>
          <w:tcPr>
            <w:tcW w:w="851" w:type="dxa"/>
            <w:vAlign w:val="center"/>
          </w:tcPr>
          <w:p w:rsidR="002C279B" w:rsidRPr="00F31E06" w:rsidRDefault="002C279B" w:rsidP="00283655">
            <w:pPr>
              <w:jc w:val="left"/>
              <w:rPr>
                <w:rFonts w:ascii="宋体" w:hAnsi="宋体" w:hint="eastAsia"/>
                <w:sz w:val="24"/>
                <w:szCs w:val="21"/>
              </w:rPr>
            </w:pPr>
            <w:r w:rsidRPr="00F31E06">
              <w:rPr>
                <w:rFonts w:ascii="宋体" w:hAnsi="宋体" w:hint="eastAsia"/>
                <w:sz w:val="24"/>
                <w:szCs w:val="21"/>
              </w:rPr>
              <w:t>2</w:t>
            </w:r>
          </w:p>
        </w:tc>
        <w:tc>
          <w:tcPr>
            <w:tcW w:w="709" w:type="dxa"/>
            <w:vAlign w:val="center"/>
          </w:tcPr>
          <w:p w:rsidR="002C279B" w:rsidRPr="00F31E06" w:rsidRDefault="002C279B" w:rsidP="00283655">
            <w:pPr>
              <w:jc w:val="left"/>
              <w:rPr>
                <w:rFonts w:ascii="宋体" w:hAnsi="宋体" w:hint="eastAsia"/>
                <w:sz w:val="24"/>
                <w:szCs w:val="21"/>
              </w:rPr>
            </w:pPr>
            <w:r w:rsidRPr="00F31E06">
              <w:rPr>
                <w:rFonts w:ascii="宋体" w:hAnsi="宋体" w:hint="eastAsia"/>
                <w:sz w:val="24"/>
                <w:szCs w:val="21"/>
              </w:rPr>
              <w:t>存储</w:t>
            </w:r>
          </w:p>
        </w:tc>
        <w:tc>
          <w:tcPr>
            <w:tcW w:w="1134" w:type="dxa"/>
            <w:vAlign w:val="center"/>
          </w:tcPr>
          <w:p w:rsidR="002C279B" w:rsidRPr="00F31E06" w:rsidRDefault="002C279B" w:rsidP="00283655">
            <w:pPr>
              <w:jc w:val="left"/>
              <w:rPr>
                <w:rFonts w:ascii="宋体" w:hAnsi="宋体" w:hint="eastAsia"/>
                <w:sz w:val="24"/>
                <w:szCs w:val="21"/>
              </w:rPr>
            </w:pPr>
            <w:r w:rsidRPr="00F31E06">
              <w:rPr>
                <w:rFonts w:ascii="宋体" w:hAnsi="宋体" w:hint="eastAsia"/>
                <w:sz w:val="24"/>
                <w:szCs w:val="21"/>
              </w:rPr>
              <w:t>云储存</w:t>
            </w:r>
          </w:p>
        </w:tc>
        <w:tc>
          <w:tcPr>
            <w:tcW w:w="851" w:type="dxa"/>
            <w:vAlign w:val="center"/>
          </w:tcPr>
          <w:p w:rsidR="002C279B" w:rsidRPr="00F31E06" w:rsidRDefault="002C279B" w:rsidP="00283655">
            <w:pPr>
              <w:jc w:val="left"/>
              <w:rPr>
                <w:rFonts w:ascii="宋体" w:hAnsi="宋体" w:hint="eastAsia"/>
                <w:sz w:val="24"/>
                <w:szCs w:val="21"/>
              </w:rPr>
            </w:pPr>
            <w:r w:rsidRPr="00F31E06">
              <w:rPr>
                <w:rFonts w:ascii="宋体" w:hAnsi="宋体"/>
                <w:sz w:val="24"/>
                <w:szCs w:val="21"/>
              </w:rPr>
              <w:t>1</w:t>
            </w:r>
          </w:p>
        </w:tc>
        <w:tc>
          <w:tcPr>
            <w:tcW w:w="1275" w:type="dxa"/>
            <w:vAlign w:val="center"/>
          </w:tcPr>
          <w:p w:rsidR="002C279B" w:rsidRPr="00F31E06" w:rsidRDefault="002C279B" w:rsidP="00283655">
            <w:pPr>
              <w:jc w:val="left"/>
              <w:rPr>
                <w:rFonts w:ascii="宋体" w:hAnsi="宋体" w:hint="eastAsia"/>
                <w:sz w:val="24"/>
                <w:szCs w:val="21"/>
              </w:rPr>
            </w:pPr>
            <w:r w:rsidRPr="00F31E06">
              <w:rPr>
                <w:rFonts w:ascii="宋体" w:hAnsi="宋体" w:hint="eastAsia"/>
                <w:sz w:val="24"/>
                <w:szCs w:val="21"/>
              </w:rPr>
              <w:t>年</w:t>
            </w:r>
          </w:p>
        </w:tc>
        <w:tc>
          <w:tcPr>
            <w:tcW w:w="4703" w:type="dxa"/>
            <w:vAlign w:val="center"/>
          </w:tcPr>
          <w:p w:rsidR="002C279B" w:rsidRPr="00F31E06" w:rsidRDefault="002C279B" w:rsidP="00283655">
            <w:pPr>
              <w:jc w:val="left"/>
              <w:rPr>
                <w:rFonts w:ascii="宋体" w:hAnsi="宋体" w:hint="eastAsia"/>
                <w:sz w:val="24"/>
                <w:szCs w:val="21"/>
              </w:rPr>
            </w:pPr>
            <w:r w:rsidRPr="00F31E06">
              <w:rPr>
                <w:rFonts w:ascii="宋体" w:hAnsi="宋体"/>
                <w:sz w:val="24"/>
                <w:szCs w:val="21"/>
              </w:rPr>
              <w:t>2核,16G,50GB系统盘,250GB数据盘,windows2008r2企业版中文64位,带宽5+MB,公网固定IP</w:t>
            </w:r>
            <w:r w:rsidRPr="00F31E06">
              <w:rPr>
                <w:rFonts w:ascii="宋体" w:hAnsi="宋体" w:hint="eastAsia"/>
                <w:sz w:val="24"/>
                <w:szCs w:val="21"/>
              </w:rPr>
              <w:t>。</w:t>
            </w:r>
          </w:p>
        </w:tc>
      </w:tr>
    </w:tbl>
    <w:p w:rsidR="002C279B" w:rsidRPr="00F31E06" w:rsidRDefault="002C279B" w:rsidP="002C279B">
      <w:pPr>
        <w:pStyle w:val="2"/>
        <w:rPr>
          <w:rFonts w:ascii="宋体" w:eastAsia="宋体" w:hAnsi="宋体"/>
        </w:rPr>
      </w:pPr>
      <w:bookmarkStart w:id="6" w:name="_Toc62658156"/>
      <w:bookmarkEnd w:id="5"/>
      <w:r w:rsidRPr="00F31E06">
        <w:rPr>
          <w:rFonts w:ascii="宋体" w:eastAsia="宋体" w:hAnsi="宋体"/>
        </w:rPr>
        <w:lastRenderedPageBreak/>
        <w:t>3、技术框架</w:t>
      </w:r>
      <w:bookmarkEnd w:id="6"/>
    </w:p>
    <w:p w:rsidR="002C279B" w:rsidRPr="00F31E06" w:rsidRDefault="002C279B" w:rsidP="002C279B">
      <w:pPr>
        <w:pStyle w:val="3"/>
        <w:rPr>
          <w:rFonts w:ascii="宋体" w:hAnsi="宋体"/>
        </w:rPr>
      </w:pPr>
      <w:bookmarkStart w:id="7" w:name="_Toc62658157"/>
      <w:r w:rsidRPr="00F31E06">
        <w:rPr>
          <w:rFonts w:ascii="宋体" w:hAnsi="宋体"/>
        </w:rPr>
        <w:t>1.1 方案及系统的先进性要求</w:t>
      </w:r>
      <w:bookmarkEnd w:id="7"/>
    </w:p>
    <w:p w:rsidR="002C279B" w:rsidRPr="00F31E06" w:rsidRDefault="002C279B" w:rsidP="002C279B">
      <w:pPr>
        <w:ind w:firstLine="560"/>
        <w:rPr>
          <w:rFonts w:ascii="宋体" w:hAnsi="宋体"/>
        </w:rPr>
      </w:pPr>
      <w:r w:rsidRPr="00F31E06">
        <w:rPr>
          <w:rFonts w:ascii="宋体" w:hAnsi="宋体" w:hint="eastAsia"/>
        </w:rPr>
        <w:t>系统底层数据库主要采用</w:t>
      </w:r>
      <w:r w:rsidRPr="00F31E06">
        <w:rPr>
          <w:rFonts w:ascii="宋体" w:hAnsi="宋体"/>
        </w:rPr>
        <w:t>ORACLE 10g/11g。</w:t>
      </w:r>
    </w:p>
    <w:p w:rsidR="002C279B" w:rsidRPr="00F31E06" w:rsidRDefault="002C279B" w:rsidP="002C279B">
      <w:pPr>
        <w:ind w:firstLine="560"/>
        <w:rPr>
          <w:rFonts w:ascii="宋体" w:hAnsi="宋体"/>
        </w:rPr>
      </w:pPr>
      <w:r w:rsidRPr="00F31E06">
        <w:rPr>
          <w:rFonts w:ascii="宋体" w:hAnsi="宋体" w:hint="eastAsia"/>
        </w:rPr>
        <w:t>系统需采用先进的系统开发框架，遵循开发的国际标准，能够在目前主流应用服务器中间件上稳定运行，配置灵活，部署简单，性能稳定。支持多种后台数据库，支持多种灵活自定义设置。具有优越的开放性、可扩展性、可维护性、跨平台性和易用性。</w:t>
      </w:r>
    </w:p>
    <w:p w:rsidR="002C279B" w:rsidRPr="00F31E06" w:rsidRDefault="002C279B" w:rsidP="002C279B">
      <w:pPr>
        <w:pStyle w:val="4"/>
        <w:rPr>
          <w:rFonts w:ascii="宋体" w:eastAsia="宋体" w:hAnsi="宋体"/>
        </w:rPr>
      </w:pPr>
      <w:r w:rsidRPr="00F31E06">
        <w:rPr>
          <w:rFonts w:ascii="宋体" w:eastAsia="宋体" w:hAnsi="宋体"/>
        </w:rPr>
        <w:t>1.1.1 应用平台环境要求</w:t>
      </w:r>
    </w:p>
    <w:p w:rsidR="002C279B" w:rsidRPr="00F31E06" w:rsidRDefault="002C279B" w:rsidP="002C279B">
      <w:pPr>
        <w:ind w:firstLine="560"/>
        <w:rPr>
          <w:rFonts w:ascii="宋体" w:hAnsi="宋体"/>
        </w:rPr>
      </w:pPr>
      <w:r w:rsidRPr="00F31E06">
        <w:rPr>
          <w:rFonts w:ascii="宋体" w:hAnsi="宋体" w:hint="eastAsia"/>
        </w:rPr>
        <w:t>操作系统：</w:t>
      </w:r>
      <w:r w:rsidRPr="00F31E06">
        <w:rPr>
          <w:rFonts w:ascii="宋体" w:hAnsi="宋体"/>
        </w:rPr>
        <w:t>Windows Server 2008 R2包含了改进的网络、应用程序和Web服务。它不但增强了可靠性和灵活性，而且降低了拥有强大、灵活管理服务的计算系统的成本，并为运行应用程序提供了最好的基础。同时易于用户使用和管理。</w:t>
      </w:r>
    </w:p>
    <w:p w:rsidR="002C279B" w:rsidRPr="00F31E06" w:rsidRDefault="002C279B" w:rsidP="002C279B">
      <w:pPr>
        <w:ind w:firstLine="560"/>
        <w:rPr>
          <w:rFonts w:ascii="宋体" w:hAnsi="宋体"/>
        </w:rPr>
      </w:pPr>
      <w:r w:rsidRPr="00F31E06">
        <w:rPr>
          <w:rFonts w:ascii="宋体" w:hAnsi="宋体" w:hint="eastAsia"/>
        </w:rPr>
        <w:t>数据库：</w:t>
      </w:r>
      <w:r w:rsidRPr="00F31E06">
        <w:rPr>
          <w:rFonts w:ascii="宋体" w:hAnsi="宋体"/>
        </w:rPr>
        <w:t>ORACLE 10g/11g,具有很好的开放性与高性能等特点，适用于各种平台。</w:t>
      </w:r>
    </w:p>
    <w:p w:rsidR="002C279B" w:rsidRPr="00F31E06" w:rsidRDefault="002C279B" w:rsidP="002C279B">
      <w:pPr>
        <w:pStyle w:val="4"/>
        <w:rPr>
          <w:rFonts w:ascii="宋体" w:eastAsia="宋体" w:hAnsi="宋体"/>
        </w:rPr>
      </w:pPr>
      <w:r w:rsidRPr="00F31E06">
        <w:rPr>
          <w:rFonts w:ascii="宋体" w:eastAsia="宋体" w:hAnsi="宋体"/>
        </w:rPr>
        <w:t>1.1.2 软件结构</w:t>
      </w:r>
    </w:p>
    <w:p w:rsidR="002C279B" w:rsidRPr="00F31E06" w:rsidRDefault="002C279B" w:rsidP="002C279B">
      <w:pPr>
        <w:ind w:firstLine="560"/>
        <w:rPr>
          <w:rFonts w:ascii="宋体" w:hAnsi="宋体"/>
        </w:rPr>
      </w:pPr>
      <w:r w:rsidRPr="00F31E06">
        <w:rPr>
          <w:rFonts w:ascii="宋体" w:hAnsi="宋体" w:hint="eastAsia"/>
        </w:rPr>
        <w:t>软件采用</w:t>
      </w:r>
      <w:r w:rsidRPr="00F31E06">
        <w:rPr>
          <w:rFonts w:ascii="宋体" w:hAnsi="宋体"/>
        </w:rPr>
        <w:t>B/S结构。平台的主要事务逻辑在服务器端实现，局域网客户端无需安装，所有操作可以由管理员在中心机房进行一次实现对系统的管理与维护，系统更新、升级方便，只需中心一处更新各客户端全面升级。</w:t>
      </w:r>
    </w:p>
    <w:p w:rsidR="002C279B" w:rsidRPr="00F31E06" w:rsidRDefault="002C279B" w:rsidP="002C279B">
      <w:pPr>
        <w:pStyle w:val="4"/>
        <w:rPr>
          <w:rFonts w:ascii="宋体" w:eastAsia="宋体" w:hAnsi="宋体"/>
        </w:rPr>
      </w:pPr>
      <w:r w:rsidRPr="00F31E06">
        <w:rPr>
          <w:rFonts w:ascii="宋体" w:eastAsia="宋体" w:hAnsi="宋体"/>
        </w:rPr>
        <w:t>1.1.3 平台化、模块化设计</w:t>
      </w:r>
    </w:p>
    <w:p w:rsidR="002C279B" w:rsidRPr="00F31E06" w:rsidRDefault="002C279B" w:rsidP="002C279B">
      <w:pPr>
        <w:ind w:firstLine="560"/>
        <w:rPr>
          <w:rFonts w:ascii="宋体" w:hAnsi="宋体"/>
        </w:rPr>
      </w:pPr>
      <w:r w:rsidRPr="00F31E06">
        <w:rPr>
          <w:rFonts w:ascii="宋体" w:hAnsi="宋体" w:hint="eastAsia"/>
        </w:rPr>
        <w:t>系统采用数据与程序分离技术，构造平台式程序框架，相同的业务逻辑，可以使用不同的方法进行实现。同时软件采用模块化设计，用户可以根据实际需要选择相应功能，同时系统可任意扩充功能模块，具有相当大的灵活性。</w:t>
      </w:r>
    </w:p>
    <w:p w:rsidR="002C279B" w:rsidRPr="00F31E06" w:rsidRDefault="002C279B" w:rsidP="002C279B">
      <w:pPr>
        <w:pStyle w:val="4"/>
        <w:rPr>
          <w:rFonts w:ascii="宋体" w:eastAsia="宋体" w:hAnsi="宋体"/>
        </w:rPr>
      </w:pPr>
      <w:r w:rsidRPr="00F31E06">
        <w:rPr>
          <w:rFonts w:ascii="宋体" w:eastAsia="宋体" w:hAnsi="宋体"/>
        </w:rPr>
        <w:t>1.1.4 良好的易用性</w:t>
      </w:r>
    </w:p>
    <w:p w:rsidR="002C279B" w:rsidRPr="00F31E06" w:rsidRDefault="002C279B" w:rsidP="002C279B">
      <w:pPr>
        <w:ind w:firstLine="560"/>
        <w:rPr>
          <w:rFonts w:ascii="宋体" w:hAnsi="宋体"/>
        </w:rPr>
      </w:pPr>
      <w:r w:rsidRPr="00F31E06">
        <w:rPr>
          <w:rFonts w:ascii="宋体" w:hAnsi="宋体" w:hint="eastAsia"/>
        </w:rPr>
        <w:t>整个系统全部操作页面符合标准的</w:t>
      </w:r>
      <w:r w:rsidRPr="00F31E06">
        <w:rPr>
          <w:rFonts w:ascii="宋体" w:hAnsi="宋体"/>
        </w:rPr>
        <w:t>WEB页面操作风格，构建的富浏览器界面技术提供友好的用户界面，人性化设计，简单易用，便于操作，模块使用方式、界面形式及操作风格须统一。整个平台提供良好的人机交互和帮助功能，可以使用户一次上手，操作简单化，提高培训效率和办公效率。</w:t>
      </w:r>
    </w:p>
    <w:p w:rsidR="002C279B" w:rsidRPr="00F31E06" w:rsidRDefault="002C279B" w:rsidP="002C279B">
      <w:pPr>
        <w:pStyle w:val="4"/>
        <w:rPr>
          <w:rFonts w:ascii="宋体" w:eastAsia="宋体" w:hAnsi="宋体"/>
        </w:rPr>
      </w:pPr>
      <w:r w:rsidRPr="00F31E06">
        <w:rPr>
          <w:rFonts w:ascii="宋体" w:eastAsia="宋体" w:hAnsi="宋体"/>
        </w:rPr>
        <w:t>1.1.5 扩展性</w:t>
      </w:r>
    </w:p>
    <w:p w:rsidR="002C279B" w:rsidRPr="00F31E06" w:rsidRDefault="002C279B" w:rsidP="002C279B">
      <w:pPr>
        <w:ind w:firstLine="560"/>
        <w:rPr>
          <w:rFonts w:ascii="宋体" w:hAnsi="宋体"/>
        </w:rPr>
      </w:pPr>
      <w:r w:rsidRPr="00F31E06">
        <w:rPr>
          <w:rFonts w:ascii="宋体" w:hAnsi="宋体" w:hint="eastAsia"/>
        </w:rPr>
        <w:t>平台可扩展：系统所选择的操作系统、数据库系统平台本身具备可扩展性。</w:t>
      </w:r>
    </w:p>
    <w:p w:rsidR="002C279B" w:rsidRPr="00F31E06" w:rsidRDefault="002C279B" w:rsidP="002C279B">
      <w:pPr>
        <w:ind w:firstLine="560"/>
        <w:rPr>
          <w:rFonts w:ascii="宋体" w:hAnsi="宋体"/>
        </w:rPr>
      </w:pPr>
      <w:r w:rsidRPr="00F31E06">
        <w:rPr>
          <w:rFonts w:ascii="宋体" w:hAnsi="宋体" w:hint="eastAsia"/>
        </w:rPr>
        <w:lastRenderedPageBreak/>
        <w:t>另外，随着用户数的增长及功能应用的增长，软件系统通过硬件性能的调整而保持相对的稳定性，维持正常的运行，能够通过负载均衡以及内存资源管理，有效提高系统的扩展性和灵活性。</w:t>
      </w:r>
    </w:p>
    <w:p w:rsidR="002C279B" w:rsidRPr="00F31E06" w:rsidRDefault="002C279B" w:rsidP="002C279B">
      <w:pPr>
        <w:ind w:firstLine="560"/>
        <w:rPr>
          <w:rFonts w:ascii="宋体" w:hAnsi="宋体"/>
        </w:rPr>
      </w:pPr>
      <w:r w:rsidRPr="00F31E06">
        <w:rPr>
          <w:rFonts w:ascii="宋体" w:hAnsi="宋体" w:hint="eastAsia"/>
        </w:rPr>
        <w:t>模块可扩展：系统采用结构化设计与开发，用户可根据实际需要选择各功能模块进行应用，也可以方便地进行模块化扩充。</w:t>
      </w:r>
    </w:p>
    <w:p w:rsidR="002C279B" w:rsidRPr="00F31E06" w:rsidRDefault="002C279B" w:rsidP="002C279B">
      <w:pPr>
        <w:ind w:firstLine="560"/>
        <w:rPr>
          <w:rFonts w:ascii="宋体" w:hAnsi="宋体"/>
        </w:rPr>
      </w:pPr>
      <w:r w:rsidRPr="00F31E06">
        <w:rPr>
          <w:rFonts w:ascii="宋体" w:hAnsi="宋体" w:hint="eastAsia"/>
        </w:rPr>
        <w:t>软件结构可扩展：系统采用主流数据库的标准操纵语言，</w:t>
      </w:r>
      <w:r w:rsidRPr="00F31E06">
        <w:rPr>
          <w:rFonts w:ascii="宋体" w:hAnsi="宋体"/>
        </w:rPr>
        <w:t>B/S业务处理及查询模式；两种模式相结合的方式具备良好的可扩展性。</w:t>
      </w:r>
    </w:p>
    <w:p w:rsidR="002C279B" w:rsidRPr="00F31E06" w:rsidRDefault="002C279B" w:rsidP="002C279B">
      <w:pPr>
        <w:ind w:firstLine="560"/>
        <w:rPr>
          <w:rFonts w:ascii="宋体" w:hAnsi="宋体"/>
        </w:rPr>
      </w:pPr>
      <w:r w:rsidRPr="00F31E06">
        <w:rPr>
          <w:rFonts w:ascii="宋体" w:hAnsi="宋体" w:hint="eastAsia"/>
        </w:rPr>
        <w:t>系统接口可扩展：系统整体进行规划，预留通用数据接口实现与其他业务系统以及后期开发应用系统的无缝联接。</w:t>
      </w:r>
    </w:p>
    <w:p w:rsidR="002C279B" w:rsidRPr="00F31E06" w:rsidRDefault="002C279B" w:rsidP="002C279B">
      <w:pPr>
        <w:pStyle w:val="4"/>
        <w:rPr>
          <w:rFonts w:ascii="宋体" w:eastAsia="宋体" w:hAnsi="宋体"/>
        </w:rPr>
      </w:pPr>
      <w:r w:rsidRPr="00F31E06">
        <w:rPr>
          <w:rFonts w:ascii="宋体" w:eastAsia="宋体" w:hAnsi="宋体"/>
        </w:rPr>
        <w:t>1.1.6 易维护性</w:t>
      </w:r>
    </w:p>
    <w:p w:rsidR="002C279B" w:rsidRPr="00F31E06" w:rsidRDefault="002C279B" w:rsidP="002C279B">
      <w:pPr>
        <w:ind w:firstLine="560"/>
        <w:rPr>
          <w:rFonts w:ascii="宋体" w:hAnsi="宋体"/>
        </w:rPr>
      </w:pPr>
      <w:r w:rsidRPr="00F31E06">
        <w:rPr>
          <w:rFonts w:ascii="宋体" w:hAnsi="宋体" w:hint="eastAsia"/>
        </w:rPr>
        <w:t>整个系统是</w:t>
      </w:r>
      <w:r w:rsidRPr="00F31E06">
        <w:rPr>
          <w:rFonts w:ascii="宋体" w:hAnsi="宋体"/>
        </w:rPr>
        <w:t>B/S结构产品，实现真正意义上的单点维护，全面升级。</w:t>
      </w:r>
    </w:p>
    <w:p w:rsidR="002C279B" w:rsidRPr="00F31E06" w:rsidRDefault="002C279B" w:rsidP="002C279B">
      <w:pPr>
        <w:pStyle w:val="3"/>
        <w:rPr>
          <w:rFonts w:ascii="宋体" w:hAnsi="宋体"/>
        </w:rPr>
      </w:pPr>
      <w:bookmarkStart w:id="8" w:name="_Toc62658158"/>
      <w:r w:rsidRPr="00F31E06">
        <w:rPr>
          <w:rFonts w:ascii="宋体" w:hAnsi="宋体"/>
        </w:rPr>
        <w:t>1.2 软件平台及体系架构</w:t>
      </w:r>
      <w:bookmarkEnd w:id="8"/>
    </w:p>
    <w:p w:rsidR="002C279B" w:rsidRPr="00F31E06" w:rsidRDefault="002C279B" w:rsidP="002C279B">
      <w:pPr>
        <w:ind w:firstLine="560"/>
        <w:rPr>
          <w:rFonts w:ascii="宋体" w:hAnsi="宋体"/>
        </w:rPr>
      </w:pPr>
      <w:r w:rsidRPr="00F31E06">
        <w:rPr>
          <w:rFonts w:ascii="宋体" w:hAnsi="宋体"/>
        </w:rPr>
        <w:t>支持跨平台、跨数据库运行，保护用户投资；</w:t>
      </w:r>
    </w:p>
    <w:p w:rsidR="002C279B" w:rsidRPr="00F31E06" w:rsidRDefault="002C279B" w:rsidP="002C279B">
      <w:pPr>
        <w:ind w:firstLine="560"/>
        <w:rPr>
          <w:rFonts w:ascii="宋体" w:hAnsi="宋体"/>
        </w:rPr>
      </w:pPr>
      <w:r w:rsidRPr="00F31E06">
        <w:rPr>
          <w:rFonts w:ascii="宋体" w:hAnsi="宋体"/>
        </w:rPr>
        <w:t>遵循XML数据交换规范和开放的元数据体系，易于系统扩展；</w:t>
      </w:r>
    </w:p>
    <w:p w:rsidR="002C279B" w:rsidRPr="00F31E06" w:rsidRDefault="002C279B" w:rsidP="002C279B">
      <w:pPr>
        <w:pStyle w:val="3"/>
        <w:rPr>
          <w:rFonts w:ascii="宋体" w:hAnsi="宋体"/>
        </w:rPr>
      </w:pPr>
      <w:bookmarkStart w:id="9" w:name="_Toc62658159"/>
      <w:r w:rsidRPr="00F31E06">
        <w:rPr>
          <w:rFonts w:ascii="宋体" w:hAnsi="宋体"/>
        </w:rPr>
        <w:t>1.3 系统安全要求</w:t>
      </w:r>
      <w:bookmarkEnd w:id="9"/>
    </w:p>
    <w:p w:rsidR="002C279B" w:rsidRPr="00F31E06" w:rsidRDefault="002C279B" w:rsidP="002C279B">
      <w:pPr>
        <w:pStyle w:val="4"/>
        <w:rPr>
          <w:rFonts w:ascii="宋体" w:eastAsia="宋体" w:hAnsi="宋体"/>
        </w:rPr>
      </w:pPr>
      <w:r w:rsidRPr="00F31E06">
        <w:rPr>
          <w:rFonts w:ascii="宋体" w:eastAsia="宋体" w:hAnsi="宋体"/>
        </w:rPr>
        <w:t>1.3.1 权限管理体系</w:t>
      </w:r>
    </w:p>
    <w:p w:rsidR="002C279B" w:rsidRPr="00F31E06" w:rsidRDefault="002C279B" w:rsidP="002C279B">
      <w:pPr>
        <w:ind w:firstLine="560"/>
        <w:rPr>
          <w:rFonts w:ascii="宋体" w:hAnsi="宋体"/>
        </w:rPr>
      </w:pPr>
      <w:r w:rsidRPr="00F31E06">
        <w:rPr>
          <w:rFonts w:ascii="宋体" w:hAnsi="宋体" w:hint="eastAsia"/>
        </w:rPr>
        <w:t>支持电子政务</w:t>
      </w:r>
      <w:r w:rsidRPr="00F31E06">
        <w:rPr>
          <w:rFonts w:ascii="宋体" w:hAnsi="宋体"/>
        </w:rPr>
        <w:t>CA数字证书身份认证机制，保证系统安全性和登录便捷性。</w:t>
      </w:r>
    </w:p>
    <w:p w:rsidR="002C279B" w:rsidRPr="00F31E06" w:rsidRDefault="002C279B" w:rsidP="002C279B">
      <w:pPr>
        <w:ind w:firstLine="560"/>
        <w:rPr>
          <w:rFonts w:ascii="宋体" w:hAnsi="宋体"/>
        </w:rPr>
      </w:pPr>
      <w:r w:rsidRPr="00F31E06">
        <w:rPr>
          <w:rFonts w:ascii="宋体" w:hAnsi="宋体" w:hint="eastAsia"/>
        </w:rPr>
        <w:t>灵活设置每个用户在系统中的操作权限。用户的身份通过</w:t>
      </w:r>
      <w:r w:rsidRPr="00F31E06">
        <w:rPr>
          <w:rFonts w:ascii="宋体" w:hAnsi="宋体"/>
        </w:rPr>
        <w:t>CA数字证书</w:t>
      </w:r>
      <w:proofErr w:type="gramStart"/>
      <w:r w:rsidRPr="00F31E06">
        <w:rPr>
          <w:rFonts w:ascii="宋体" w:hAnsi="宋体"/>
        </w:rPr>
        <w:t>帐号</w:t>
      </w:r>
      <w:proofErr w:type="gramEnd"/>
      <w:r w:rsidRPr="00F31E06">
        <w:rPr>
          <w:rFonts w:ascii="宋体" w:hAnsi="宋体"/>
        </w:rPr>
        <w:t>（和密码）的设置来体现，而</w:t>
      </w:r>
      <w:proofErr w:type="gramStart"/>
      <w:r w:rsidRPr="00F31E06">
        <w:rPr>
          <w:rFonts w:ascii="宋体" w:hAnsi="宋体"/>
        </w:rPr>
        <w:t>帐号</w:t>
      </w:r>
      <w:proofErr w:type="gramEnd"/>
      <w:r w:rsidRPr="00F31E06">
        <w:rPr>
          <w:rFonts w:ascii="宋体" w:hAnsi="宋体"/>
        </w:rPr>
        <w:t>则和角色相对应，角色则是系统内部许许多多具体权限的组合。用户使用</w:t>
      </w:r>
      <w:proofErr w:type="gramStart"/>
      <w:r w:rsidRPr="00F31E06">
        <w:rPr>
          <w:rFonts w:ascii="宋体" w:hAnsi="宋体"/>
        </w:rPr>
        <w:t>帐号</w:t>
      </w:r>
      <w:proofErr w:type="gramEnd"/>
      <w:r w:rsidRPr="00F31E06">
        <w:rPr>
          <w:rFonts w:ascii="宋体" w:hAnsi="宋体"/>
        </w:rPr>
        <w:t>登录后，系统会根据</w:t>
      </w:r>
      <w:proofErr w:type="gramStart"/>
      <w:r w:rsidRPr="00F31E06">
        <w:rPr>
          <w:rFonts w:ascii="宋体" w:hAnsi="宋体"/>
        </w:rPr>
        <w:t>帐号</w:t>
      </w:r>
      <w:proofErr w:type="gramEnd"/>
      <w:r w:rsidRPr="00F31E06">
        <w:rPr>
          <w:rFonts w:ascii="宋体" w:hAnsi="宋体"/>
        </w:rPr>
        <w:t>调出用户所对应的角色，确定用户可选择的模块范围以及在每个模块中的操作权限。</w:t>
      </w:r>
    </w:p>
    <w:p w:rsidR="002C279B" w:rsidRPr="00F31E06" w:rsidRDefault="002C279B" w:rsidP="002C279B">
      <w:pPr>
        <w:pStyle w:val="4"/>
        <w:rPr>
          <w:rFonts w:ascii="宋体" w:eastAsia="宋体" w:hAnsi="宋体"/>
        </w:rPr>
      </w:pPr>
      <w:r w:rsidRPr="00F31E06">
        <w:rPr>
          <w:rFonts w:ascii="宋体" w:eastAsia="宋体" w:hAnsi="宋体"/>
        </w:rPr>
        <w:t>1.3.2 安全管理策略</w:t>
      </w:r>
    </w:p>
    <w:p w:rsidR="002C279B" w:rsidRPr="00F31E06" w:rsidRDefault="002C279B" w:rsidP="002C279B">
      <w:pPr>
        <w:ind w:firstLine="560"/>
        <w:rPr>
          <w:rFonts w:ascii="宋体" w:hAnsi="宋体"/>
        </w:rPr>
      </w:pPr>
      <w:r w:rsidRPr="00F31E06">
        <w:rPr>
          <w:rFonts w:ascii="宋体" w:hAnsi="宋体"/>
        </w:rPr>
        <w:t>MAC\DAC管理：对强制访问进行控制，对各类资产、文档、功能权限进行主体、客体两方面的定义，防止未授权的访问。</w:t>
      </w:r>
    </w:p>
    <w:p w:rsidR="002C279B" w:rsidRPr="00F31E06" w:rsidRDefault="002C279B" w:rsidP="002C279B">
      <w:pPr>
        <w:pStyle w:val="4"/>
        <w:rPr>
          <w:rFonts w:ascii="宋体" w:eastAsia="宋体" w:hAnsi="宋体"/>
        </w:rPr>
      </w:pPr>
      <w:r w:rsidRPr="00F31E06">
        <w:rPr>
          <w:rFonts w:ascii="宋体" w:eastAsia="宋体" w:hAnsi="宋体"/>
        </w:rPr>
        <w:t>1.3.3 数据备份</w:t>
      </w:r>
    </w:p>
    <w:p w:rsidR="002C279B" w:rsidRPr="00F31E06" w:rsidRDefault="002C279B" w:rsidP="002C279B">
      <w:pPr>
        <w:ind w:firstLine="560"/>
        <w:rPr>
          <w:rFonts w:ascii="宋体" w:hAnsi="宋体"/>
        </w:rPr>
      </w:pPr>
      <w:r w:rsidRPr="00F31E06">
        <w:rPr>
          <w:rFonts w:ascii="宋体" w:hAnsi="宋体" w:hint="eastAsia"/>
        </w:rPr>
        <w:t>出于对数据安全性、可恢复性考虑，提供数据库自动备份功能。需提供良好易行的备份解决办法。</w:t>
      </w:r>
    </w:p>
    <w:p w:rsidR="002C279B" w:rsidRPr="00F31E06" w:rsidRDefault="002C279B" w:rsidP="002C279B">
      <w:pPr>
        <w:pStyle w:val="4"/>
        <w:rPr>
          <w:rFonts w:ascii="宋体" w:eastAsia="宋体" w:hAnsi="宋体"/>
        </w:rPr>
      </w:pPr>
      <w:r w:rsidRPr="00F31E06">
        <w:rPr>
          <w:rFonts w:ascii="宋体" w:eastAsia="宋体" w:hAnsi="宋体"/>
        </w:rPr>
        <w:lastRenderedPageBreak/>
        <w:t>1.3.4 系统日志管理</w:t>
      </w:r>
    </w:p>
    <w:p w:rsidR="002C279B" w:rsidRPr="00F31E06" w:rsidRDefault="002C279B" w:rsidP="002C279B">
      <w:pPr>
        <w:ind w:firstLine="560"/>
        <w:rPr>
          <w:rFonts w:ascii="宋体" w:hAnsi="宋体"/>
        </w:rPr>
      </w:pPr>
      <w:r w:rsidRPr="00F31E06">
        <w:rPr>
          <w:rFonts w:ascii="宋体" w:hAnsi="宋体" w:hint="eastAsia"/>
        </w:rPr>
        <w:t>系统提供日志功能，记录用户具体操作痕迹功能。日志可以记录用户在关键单据上的审批意见、修改记录，利于后期审计之用。</w:t>
      </w:r>
    </w:p>
    <w:p w:rsidR="002C279B" w:rsidRPr="00F31E06" w:rsidRDefault="002C279B" w:rsidP="002C279B">
      <w:pPr>
        <w:pStyle w:val="4"/>
        <w:rPr>
          <w:rFonts w:ascii="宋体" w:eastAsia="宋体" w:hAnsi="宋体"/>
        </w:rPr>
      </w:pPr>
      <w:r w:rsidRPr="00F31E06">
        <w:rPr>
          <w:rFonts w:ascii="宋体" w:eastAsia="宋体" w:hAnsi="宋体"/>
        </w:rPr>
        <w:t>1.3.5 系统的可靠性</w:t>
      </w:r>
    </w:p>
    <w:p w:rsidR="002C279B" w:rsidRPr="00F31E06" w:rsidRDefault="002C279B" w:rsidP="002C279B">
      <w:pPr>
        <w:ind w:firstLine="560"/>
        <w:rPr>
          <w:rFonts w:ascii="宋体" w:hAnsi="宋体"/>
        </w:rPr>
      </w:pPr>
      <w:r w:rsidRPr="00F31E06">
        <w:rPr>
          <w:rFonts w:ascii="宋体" w:hAnsi="宋体" w:hint="eastAsia"/>
        </w:rPr>
        <w:t>为了保障公司信息管理这样大的综合应用系统，为其提供高度的可靠性保证。系统需采用统一的安全模式和灵活的事物控制。</w:t>
      </w:r>
    </w:p>
    <w:p w:rsidR="002C279B" w:rsidRPr="00F31E06" w:rsidRDefault="002C279B" w:rsidP="002C279B">
      <w:pPr>
        <w:pStyle w:val="3"/>
        <w:rPr>
          <w:rFonts w:ascii="宋体" w:hAnsi="宋体"/>
        </w:rPr>
      </w:pPr>
      <w:bookmarkStart w:id="10" w:name="_Toc62658160"/>
      <w:r w:rsidRPr="00F31E06">
        <w:rPr>
          <w:rFonts w:ascii="宋体" w:hAnsi="宋体"/>
        </w:rPr>
        <w:t>1.4 消息机制</w:t>
      </w:r>
      <w:bookmarkEnd w:id="10"/>
    </w:p>
    <w:p w:rsidR="002C279B" w:rsidRPr="00F31E06" w:rsidRDefault="002C279B" w:rsidP="002C279B">
      <w:pPr>
        <w:ind w:firstLine="560"/>
        <w:rPr>
          <w:rFonts w:ascii="宋体" w:hAnsi="宋体"/>
        </w:rPr>
      </w:pPr>
      <w:r w:rsidRPr="00F31E06">
        <w:rPr>
          <w:rFonts w:ascii="宋体" w:hAnsi="宋体" w:hint="eastAsia"/>
        </w:rPr>
        <w:t>平台提供一套完备的待处理及提醒机制，将所有的待处理事情按不同级别和类型放置于工作台的待处理信息区，并且不停的滚动显示；当有新事务出现或需要及时处理的，都会弹出一个流动窗口并伴有声音或提示信息条，对用户进行提示（报告）。</w:t>
      </w:r>
    </w:p>
    <w:p w:rsidR="002C279B" w:rsidRPr="00F31E06" w:rsidRDefault="002C279B" w:rsidP="002C279B">
      <w:pPr>
        <w:pStyle w:val="3"/>
        <w:rPr>
          <w:rFonts w:ascii="宋体" w:hAnsi="宋体"/>
        </w:rPr>
      </w:pPr>
      <w:bookmarkStart w:id="11" w:name="_Toc62658161"/>
      <w:r w:rsidRPr="00F31E06">
        <w:rPr>
          <w:rFonts w:ascii="宋体" w:hAnsi="宋体"/>
        </w:rPr>
        <w:t>1.5 报表图形工具</w:t>
      </w:r>
      <w:bookmarkEnd w:id="11"/>
    </w:p>
    <w:p w:rsidR="002C279B" w:rsidRPr="00F31E06" w:rsidRDefault="002C279B" w:rsidP="002C279B">
      <w:pPr>
        <w:ind w:firstLine="560"/>
        <w:rPr>
          <w:rFonts w:ascii="宋体" w:hAnsi="宋体"/>
        </w:rPr>
      </w:pPr>
      <w:r w:rsidRPr="00F31E06">
        <w:rPr>
          <w:rFonts w:ascii="宋体" w:hAnsi="宋体" w:hint="eastAsia"/>
        </w:rPr>
        <w:t>采用先进的报表工具，支持分析图形和报表的生成。进行灵活配置，系统内全部报表的查询条件和图形样式均可随意组合，例如时间范围，工作类型范围，维护对象范围等。</w:t>
      </w:r>
    </w:p>
    <w:p w:rsidR="002C279B" w:rsidRPr="00F31E06" w:rsidRDefault="002C279B" w:rsidP="002C279B">
      <w:pPr>
        <w:ind w:firstLine="560"/>
        <w:rPr>
          <w:rFonts w:ascii="宋体" w:hAnsi="宋体"/>
        </w:rPr>
      </w:pPr>
      <w:r w:rsidRPr="00F31E06">
        <w:rPr>
          <w:rFonts w:ascii="宋体" w:hAnsi="宋体" w:hint="eastAsia"/>
        </w:rPr>
        <w:t>分析结果均采用图形化和报表输出并行，也可直接生成</w:t>
      </w:r>
      <w:r w:rsidRPr="00F31E06">
        <w:rPr>
          <w:rFonts w:ascii="宋体" w:hAnsi="宋体"/>
        </w:rPr>
        <w:t>WORD格式的报告或EXCEL报表。</w:t>
      </w:r>
    </w:p>
    <w:p w:rsidR="002C279B" w:rsidRPr="00F31E06" w:rsidRDefault="002C279B" w:rsidP="002C279B">
      <w:pPr>
        <w:ind w:firstLine="560"/>
        <w:rPr>
          <w:rFonts w:ascii="宋体" w:hAnsi="宋体"/>
        </w:rPr>
      </w:pPr>
      <w:r w:rsidRPr="00F31E06">
        <w:rPr>
          <w:rFonts w:ascii="宋体" w:hAnsi="宋体" w:hint="eastAsia"/>
        </w:rPr>
        <w:t>分析结果可以自动生成</w:t>
      </w:r>
      <w:r w:rsidRPr="00F31E06">
        <w:rPr>
          <w:rFonts w:ascii="宋体" w:hAnsi="宋体"/>
        </w:rPr>
        <w:t>EXCEL图形报表，图形类型可以方便地自定义选择，乙方将提供报表和相关培训，便于用户日后自行管理。</w:t>
      </w:r>
    </w:p>
    <w:p w:rsidR="002C279B" w:rsidRPr="00F31E06" w:rsidRDefault="002C279B" w:rsidP="002C279B">
      <w:pPr>
        <w:pStyle w:val="3"/>
        <w:rPr>
          <w:rFonts w:ascii="宋体" w:hAnsi="宋体"/>
        </w:rPr>
      </w:pPr>
      <w:bookmarkStart w:id="12" w:name="_Toc62658162"/>
      <w:r w:rsidRPr="00F31E06">
        <w:rPr>
          <w:rFonts w:ascii="宋体" w:hAnsi="宋体"/>
        </w:rPr>
        <w:t>1.6 性能技术指标</w:t>
      </w:r>
      <w:bookmarkEnd w:id="12"/>
    </w:p>
    <w:p w:rsidR="002C279B" w:rsidRPr="00F31E06" w:rsidRDefault="002C279B" w:rsidP="002C279B">
      <w:pPr>
        <w:ind w:firstLine="560"/>
        <w:rPr>
          <w:rFonts w:ascii="宋体" w:hAnsi="宋体"/>
        </w:rPr>
      </w:pPr>
      <w:r w:rsidRPr="00F31E06">
        <w:rPr>
          <w:rFonts w:ascii="宋体" w:hAnsi="宋体" w:hint="eastAsia"/>
        </w:rPr>
        <w:t>按推荐的服务器配置，系统可稳定支持</w:t>
      </w:r>
      <w:r w:rsidRPr="00F31E06">
        <w:rPr>
          <w:rFonts w:ascii="宋体" w:hAnsi="宋体"/>
        </w:rPr>
        <w:t>1000以上用户使用。系统在平均并发访问数量50个的情况下，查询响应速度对于OLTP小于5秒。OLAP查询小于30秒。一般检索查询操作保证5秒以内显示结果。</w:t>
      </w:r>
    </w:p>
    <w:p w:rsidR="002C279B" w:rsidRPr="00F31E06" w:rsidRDefault="002C279B" w:rsidP="002C279B">
      <w:pPr>
        <w:ind w:firstLine="560"/>
        <w:rPr>
          <w:rFonts w:ascii="宋体" w:hAnsi="宋体"/>
        </w:rPr>
      </w:pPr>
      <w:r w:rsidRPr="00F31E06">
        <w:rPr>
          <w:rFonts w:ascii="宋体" w:hAnsi="宋体" w:hint="eastAsia"/>
        </w:rPr>
        <w:t>能够承受</w:t>
      </w:r>
      <w:r w:rsidRPr="00F31E06">
        <w:rPr>
          <w:rFonts w:ascii="宋体" w:hAnsi="宋体"/>
        </w:rPr>
        <w:t>3小时以上的疲劳负载压力测试，且查询操作成功率不低于95%。</w:t>
      </w:r>
    </w:p>
    <w:p w:rsidR="002C279B" w:rsidRPr="00F31E06" w:rsidRDefault="002C279B" w:rsidP="002C279B">
      <w:pPr>
        <w:ind w:firstLine="560"/>
        <w:rPr>
          <w:rFonts w:ascii="宋体" w:hAnsi="宋体"/>
        </w:rPr>
      </w:pPr>
      <w:r w:rsidRPr="00F31E06">
        <w:rPr>
          <w:rFonts w:ascii="宋体" w:hAnsi="宋体" w:hint="eastAsia"/>
        </w:rPr>
        <w:t>保障在压力测试中，最大可保障</w:t>
      </w:r>
      <w:r w:rsidRPr="00F31E06">
        <w:rPr>
          <w:rFonts w:ascii="宋体" w:hAnsi="宋体"/>
        </w:rPr>
        <w:t>1500用户处理能力，并发用户100以内运行稳定。</w:t>
      </w:r>
    </w:p>
    <w:p w:rsidR="000B358B" w:rsidRDefault="002C279B" w:rsidP="002C279B">
      <w:pPr>
        <w:rPr>
          <w:rFonts w:hint="eastAsia"/>
        </w:rPr>
      </w:pPr>
      <w:r w:rsidRPr="00F31E06">
        <w:rPr>
          <w:rFonts w:ascii="宋体" w:hAnsi="宋体" w:hint="eastAsia"/>
        </w:rPr>
        <w:t>支持包括</w:t>
      </w:r>
      <w:r w:rsidRPr="00F31E06">
        <w:rPr>
          <w:rFonts w:ascii="宋体" w:hAnsi="宋体"/>
        </w:rPr>
        <w:t>Word、Excel等常见报表的文件格式导出处理。</w:t>
      </w:r>
      <w:bookmarkStart w:id="13" w:name="_GoBack"/>
      <w:bookmarkEnd w:id="13"/>
    </w:p>
    <w:sectPr w:rsidR="000B3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4042F"/>
    <w:multiLevelType w:val="hybridMultilevel"/>
    <w:tmpl w:val="BC7A426E"/>
    <w:lvl w:ilvl="0" w:tplc="CE82100A">
      <w:start w:val="1"/>
      <w:numFmt w:val="decimal"/>
      <w:lvlText w:val="%1、"/>
      <w:lvlJc w:val="left"/>
      <w:pPr>
        <w:ind w:left="516" w:hanging="5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6DF"/>
    <w:rsid w:val="000B358B"/>
    <w:rsid w:val="002C279B"/>
    <w:rsid w:val="00C14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279B"/>
    <w:pPr>
      <w:widowControl w:val="0"/>
      <w:jc w:val="both"/>
    </w:pPr>
    <w:rPr>
      <w:rFonts w:ascii="Calibri" w:eastAsia="宋体" w:hAnsi="Calibri" w:cs="Times New Roman"/>
      <w:szCs w:val="20"/>
    </w:rPr>
  </w:style>
  <w:style w:type="paragraph" w:styleId="2">
    <w:name w:val="heading 2"/>
    <w:basedOn w:val="a"/>
    <w:next w:val="a"/>
    <w:link w:val="2Char"/>
    <w:qFormat/>
    <w:rsid w:val="002C279B"/>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qFormat/>
    <w:rsid w:val="002C279B"/>
    <w:pPr>
      <w:keepNext/>
      <w:keepLines/>
      <w:spacing w:before="260" w:after="260" w:line="416" w:lineRule="auto"/>
      <w:outlineLvl w:val="2"/>
    </w:pPr>
    <w:rPr>
      <w:b/>
      <w:bCs/>
      <w:sz w:val="32"/>
      <w:szCs w:val="32"/>
    </w:rPr>
  </w:style>
  <w:style w:type="paragraph" w:styleId="4">
    <w:name w:val="heading 4"/>
    <w:basedOn w:val="a"/>
    <w:next w:val="a"/>
    <w:link w:val="4Char"/>
    <w:qFormat/>
    <w:rsid w:val="002C279B"/>
    <w:pPr>
      <w:keepNext/>
      <w:keepLines/>
      <w:spacing w:before="280" w:after="290" w:line="372"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2C279B"/>
    <w:rPr>
      <w:rFonts w:ascii="Arial" w:eastAsia="黑体" w:hAnsi="Arial" w:cs="Times New Roman"/>
      <w:b/>
      <w:bCs/>
      <w:kern w:val="0"/>
      <w:sz w:val="32"/>
      <w:szCs w:val="32"/>
    </w:rPr>
  </w:style>
  <w:style w:type="character" w:customStyle="1" w:styleId="3Char">
    <w:name w:val="标题 3 Char"/>
    <w:basedOn w:val="a1"/>
    <w:link w:val="3"/>
    <w:rsid w:val="002C279B"/>
    <w:rPr>
      <w:rFonts w:ascii="Calibri" w:eastAsia="宋体" w:hAnsi="Calibri" w:cs="Times New Roman"/>
      <w:b/>
      <w:bCs/>
      <w:sz w:val="32"/>
      <w:szCs w:val="32"/>
    </w:rPr>
  </w:style>
  <w:style w:type="character" w:customStyle="1" w:styleId="4Char">
    <w:name w:val="标题 4 Char"/>
    <w:basedOn w:val="a1"/>
    <w:link w:val="4"/>
    <w:rsid w:val="002C279B"/>
    <w:rPr>
      <w:rFonts w:ascii="Arial" w:eastAsia="黑体" w:hAnsi="Arial" w:cs="Times New Roman"/>
      <w:b/>
      <w:bCs/>
      <w:sz w:val="28"/>
      <w:szCs w:val="28"/>
    </w:rPr>
  </w:style>
  <w:style w:type="character" w:styleId="a4">
    <w:name w:val="Hyperlink"/>
    <w:uiPriority w:val="99"/>
    <w:rsid w:val="002C279B"/>
    <w:rPr>
      <w:color w:val="333333"/>
      <w:u w:val="none"/>
    </w:rPr>
  </w:style>
  <w:style w:type="paragraph" w:styleId="a5">
    <w:name w:val="Body Text"/>
    <w:basedOn w:val="a"/>
    <w:link w:val="Char"/>
    <w:uiPriority w:val="99"/>
    <w:semiHidden/>
    <w:unhideWhenUsed/>
    <w:rsid w:val="002C279B"/>
    <w:pPr>
      <w:spacing w:after="120"/>
    </w:pPr>
  </w:style>
  <w:style w:type="character" w:customStyle="1" w:styleId="Char">
    <w:name w:val="正文文本 Char"/>
    <w:basedOn w:val="a1"/>
    <w:link w:val="a5"/>
    <w:uiPriority w:val="99"/>
    <w:semiHidden/>
    <w:rsid w:val="002C279B"/>
    <w:rPr>
      <w:rFonts w:ascii="Calibri" w:eastAsia="宋体" w:hAnsi="Calibri" w:cs="Times New Roman"/>
      <w:szCs w:val="20"/>
    </w:rPr>
  </w:style>
  <w:style w:type="paragraph" w:styleId="a0">
    <w:name w:val="Body Text First Indent"/>
    <w:basedOn w:val="a5"/>
    <w:link w:val="Char0"/>
    <w:uiPriority w:val="99"/>
    <w:semiHidden/>
    <w:unhideWhenUsed/>
    <w:rsid w:val="002C279B"/>
    <w:pPr>
      <w:ind w:firstLineChars="100" w:firstLine="420"/>
    </w:pPr>
  </w:style>
  <w:style w:type="character" w:customStyle="1" w:styleId="Char0">
    <w:name w:val="正文首行缩进 Char"/>
    <w:basedOn w:val="Char"/>
    <w:link w:val="a0"/>
    <w:uiPriority w:val="99"/>
    <w:semiHidden/>
    <w:rsid w:val="002C279B"/>
    <w:rPr>
      <w:rFonts w:ascii="Calibri" w:eastAsia="宋体"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C279B"/>
    <w:pPr>
      <w:widowControl w:val="0"/>
      <w:jc w:val="both"/>
    </w:pPr>
    <w:rPr>
      <w:rFonts w:ascii="Calibri" w:eastAsia="宋体" w:hAnsi="Calibri" w:cs="Times New Roman"/>
      <w:szCs w:val="20"/>
    </w:rPr>
  </w:style>
  <w:style w:type="paragraph" w:styleId="2">
    <w:name w:val="heading 2"/>
    <w:basedOn w:val="a"/>
    <w:next w:val="a"/>
    <w:link w:val="2Char"/>
    <w:qFormat/>
    <w:rsid w:val="002C279B"/>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qFormat/>
    <w:rsid w:val="002C279B"/>
    <w:pPr>
      <w:keepNext/>
      <w:keepLines/>
      <w:spacing w:before="260" w:after="260" w:line="416" w:lineRule="auto"/>
      <w:outlineLvl w:val="2"/>
    </w:pPr>
    <w:rPr>
      <w:b/>
      <w:bCs/>
      <w:sz w:val="32"/>
      <w:szCs w:val="32"/>
    </w:rPr>
  </w:style>
  <w:style w:type="paragraph" w:styleId="4">
    <w:name w:val="heading 4"/>
    <w:basedOn w:val="a"/>
    <w:next w:val="a"/>
    <w:link w:val="4Char"/>
    <w:qFormat/>
    <w:rsid w:val="002C279B"/>
    <w:pPr>
      <w:keepNext/>
      <w:keepLines/>
      <w:spacing w:before="280" w:after="290" w:line="372"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2C279B"/>
    <w:rPr>
      <w:rFonts w:ascii="Arial" w:eastAsia="黑体" w:hAnsi="Arial" w:cs="Times New Roman"/>
      <w:b/>
      <w:bCs/>
      <w:kern w:val="0"/>
      <w:sz w:val="32"/>
      <w:szCs w:val="32"/>
    </w:rPr>
  </w:style>
  <w:style w:type="character" w:customStyle="1" w:styleId="3Char">
    <w:name w:val="标题 3 Char"/>
    <w:basedOn w:val="a1"/>
    <w:link w:val="3"/>
    <w:rsid w:val="002C279B"/>
    <w:rPr>
      <w:rFonts w:ascii="Calibri" w:eastAsia="宋体" w:hAnsi="Calibri" w:cs="Times New Roman"/>
      <w:b/>
      <w:bCs/>
      <w:sz w:val="32"/>
      <w:szCs w:val="32"/>
    </w:rPr>
  </w:style>
  <w:style w:type="character" w:customStyle="1" w:styleId="4Char">
    <w:name w:val="标题 4 Char"/>
    <w:basedOn w:val="a1"/>
    <w:link w:val="4"/>
    <w:rsid w:val="002C279B"/>
    <w:rPr>
      <w:rFonts w:ascii="Arial" w:eastAsia="黑体" w:hAnsi="Arial" w:cs="Times New Roman"/>
      <w:b/>
      <w:bCs/>
      <w:sz w:val="28"/>
      <w:szCs w:val="28"/>
    </w:rPr>
  </w:style>
  <w:style w:type="character" w:styleId="a4">
    <w:name w:val="Hyperlink"/>
    <w:uiPriority w:val="99"/>
    <w:rsid w:val="002C279B"/>
    <w:rPr>
      <w:color w:val="333333"/>
      <w:u w:val="none"/>
    </w:rPr>
  </w:style>
  <w:style w:type="paragraph" w:styleId="a5">
    <w:name w:val="Body Text"/>
    <w:basedOn w:val="a"/>
    <w:link w:val="Char"/>
    <w:uiPriority w:val="99"/>
    <w:semiHidden/>
    <w:unhideWhenUsed/>
    <w:rsid w:val="002C279B"/>
    <w:pPr>
      <w:spacing w:after="120"/>
    </w:pPr>
  </w:style>
  <w:style w:type="character" w:customStyle="1" w:styleId="Char">
    <w:name w:val="正文文本 Char"/>
    <w:basedOn w:val="a1"/>
    <w:link w:val="a5"/>
    <w:uiPriority w:val="99"/>
    <w:semiHidden/>
    <w:rsid w:val="002C279B"/>
    <w:rPr>
      <w:rFonts w:ascii="Calibri" w:eastAsia="宋体" w:hAnsi="Calibri" w:cs="Times New Roman"/>
      <w:szCs w:val="20"/>
    </w:rPr>
  </w:style>
  <w:style w:type="paragraph" w:styleId="a0">
    <w:name w:val="Body Text First Indent"/>
    <w:basedOn w:val="a5"/>
    <w:link w:val="Char0"/>
    <w:uiPriority w:val="99"/>
    <w:semiHidden/>
    <w:unhideWhenUsed/>
    <w:rsid w:val="002C279B"/>
    <w:pPr>
      <w:ind w:firstLineChars="100" w:firstLine="420"/>
    </w:pPr>
  </w:style>
  <w:style w:type="character" w:customStyle="1" w:styleId="Char0">
    <w:name w:val="正文首行缩进 Char"/>
    <w:basedOn w:val="Char"/>
    <w:link w:val="a0"/>
    <w:uiPriority w:val="99"/>
    <w:semiHidden/>
    <w:rsid w:val="002C279B"/>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tail.zol.com.cn/gaopaiyi/s64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ail.zol.com.cn/gaopaiyi/s344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954</Words>
  <Characters>5444</Characters>
  <Application>Microsoft Office Word</Application>
  <DocSecurity>0</DocSecurity>
  <Lines>45</Lines>
  <Paragraphs>12</Paragraphs>
  <ScaleCrop>false</ScaleCrop>
  <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2021-03-02T09:19:00Z</dcterms:created>
  <dcterms:modified xsi:type="dcterms:W3CDTF">2021-03-02T09:19:00Z</dcterms:modified>
</cp:coreProperties>
</file>